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EB" w:rsidRDefault="00877E42" w:rsidP="00E507B6">
      <w:pPr>
        <w:pStyle w:val="Title"/>
        <w:jc w:val="center"/>
        <w:rPr>
          <w:b/>
          <w:color w:val="002060"/>
        </w:rPr>
      </w:pPr>
      <w:bookmarkStart w:id="0" w:name="Titel"/>
      <w:r>
        <w:rPr>
          <w:b/>
          <w:color w:val="002060"/>
        </w:rPr>
        <w:t xml:space="preserve"> </w:t>
      </w:r>
      <w:r w:rsidR="007E6980" w:rsidRPr="007E6980">
        <w:rPr>
          <w:b/>
          <w:color w:val="002060"/>
        </w:rPr>
        <w:t xml:space="preserve">Industry Workshop </w:t>
      </w:r>
    </w:p>
    <w:p w:rsidR="00E507B6" w:rsidRPr="008C664E" w:rsidRDefault="006E39EB" w:rsidP="00E507B6">
      <w:pPr>
        <w:pStyle w:val="Title"/>
        <w:jc w:val="center"/>
        <w:rPr>
          <w:b/>
          <w:color w:val="002060"/>
        </w:rPr>
      </w:pPr>
      <w:r>
        <w:rPr>
          <w:b/>
          <w:color w:val="002060"/>
        </w:rPr>
        <w:t>Objectives and Agenda</w:t>
      </w:r>
      <w:r w:rsidR="00877E42">
        <w:rPr>
          <w:b/>
          <w:color w:val="002060"/>
        </w:rPr>
        <w:t xml:space="preserve"> </w:t>
      </w:r>
      <w:bookmarkEnd w:id="0"/>
    </w:p>
    <w:p w:rsidR="007E6980" w:rsidRPr="00EA60D5" w:rsidRDefault="007E6980" w:rsidP="007E6980">
      <w:pPr>
        <w:pStyle w:val="Subtitle"/>
        <w:pBdr>
          <w:top w:val="none" w:sz="0" w:space="0" w:color="auto"/>
          <w:bottom w:val="single" w:sz="4" w:space="1" w:color="0070C0"/>
        </w:pBdr>
        <w:jc w:val="center"/>
        <w:rPr>
          <w:b/>
          <w:color w:val="002060"/>
          <w:lang w:val="en-GB"/>
        </w:rPr>
      </w:pPr>
      <w:r w:rsidRPr="00EA60D5">
        <w:rPr>
          <w:color w:val="002060"/>
          <w:lang w:val="en-GB"/>
        </w:rPr>
        <w:t xml:space="preserve">Meeting date - time: </w:t>
      </w:r>
      <w:bookmarkStart w:id="1" w:name="Date"/>
      <w:r w:rsidR="002C71E5">
        <w:rPr>
          <w:b/>
          <w:color w:val="002060"/>
          <w:lang w:val="en-GB"/>
        </w:rPr>
        <w:t>0</w:t>
      </w:r>
      <w:bookmarkStart w:id="2" w:name="_GoBack"/>
      <w:bookmarkEnd w:id="2"/>
      <w:r>
        <w:rPr>
          <w:b/>
          <w:color w:val="002060"/>
          <w:lang w:val="en-GB"/>
        </w:rPr>
        <w:t>9</w:t>
      </w:r>
      <w:r w:rsidRPr="00EA60D5">
        <w:rPr>
          <w:b/>
          <w:color w:val="002060"/>
          <w:lang w:val="en-GB"/>
        </w:rPr>
        <w:t xml:space="preserve"> </w:t>
      </w:r>
      <w:r>
        <w:rPr>
          <w:b/>
          <w:color w:val="002060"/>
          <w:lang w:val="en-GB"/>
        </w:rPr>
        <w:t>July</w:t>
      </w:r>
      <w:r w:rsidRPr="00EA60D5">
        <w:rPr>
          <w:b/>
          <w:color w:val="002060"/>
          <w:lang w:val="en-GB"/>
        </w:rPr>
        <w:t xml:space="preserve"> 20</w:t>
      </w:r>
      <w:r>
        <w:rPr>
          <w:b/>
          <w:color w:val="002060"/>
          <w:lang w:val="en-GB"/>
        </w:rPr>
        <w:t>15</w:t>
      </w:r>
      <w:bookmarkEnd w:id="1"/>
      <w:r w:rsidRPr="00EA60D5">
        <w:rPr>
          <w:b/>
          <w:color w:val="002060"/>
          <w:lang w:val="en-GB"/>
        </w:rPr>
        <w:t xml:space="preserve"> - 10:30</w:t>
      </w:r>
      <w:r w:rsidR="006E39EB">
        <w:rPr>
          <w:b/>
          <w:color w:val="002060"/>
          <w:lang w:val="en-GB"/>
        </w:rPr>
        <w:t xml:space="preserve"> - 17:15</w:t>
      </w:r>
      <w:r w:rsidRPr="00EA60D5">
        <w:rPr>
          <w:color w:val="002060"/>
          <w:lang w:val="en-GB"/>
        </w:rPr>
        <w:t xml:space="preserve"> | Meeting location: </w:t>
      </w:r>
      <w:r w:rsidRPr="00EA60D5">
        <w:rPr>
          <w:b/>
          <w:i/>
          <w:iCs/>
          <w:color w:val="002060"/>
          <w:lang w:val="en-GB"/>
        </w:rPr>
        <w:t>EDA, Brussels</w:t>
      </w:r>
    </w:p>
    <w:p w:rsidR="008D1FED" w:rsidRPr="006E39EB" w:rsidRDefault="008D1FED" w:rsidP="0058333F">
      <w:pPr>
        <w:jc w:val="center"/>
        <w:rPr>
          <w:lang w:val="en-GB"/>
        </w:rPr>
      </w:pPr>
    </w:p>
    <w:p w:rsidR="006E39EB" w:rsidRPr="00EA60D5" w:rsidRDefault="006E39EB" w:rsidP="006E39EB">
      <w:pPr>
        <w:pStyle w:val="Heading1"/>
        <w:rPr>
          <w:lang w:val="en-GB"/>
        </w:rPr>
      </w:pPr>
      <w:r>
        <w:rPr>
          <w:lang w:val="en-GB"/>
        </w:rPr>
        <w:t>Objectives</w:t>
      </w:r>
    </w:p>
    <w:p w:rsidR="006E39EB" w:rsidRDefault="006E39EB" w:rsidP="006E39EB">
      <w:pPr>
        <w:rPr>
          <w:lang w:val="en-GB"/>
        </w:rPr>
      </w:pPr>
      <w:r>
        <w:rPr>
          <w:lang w:val="en-GB"/>
        </w:rPr>
        <w:t>The study intends to involve as many stakeholders as possible in order to consider all aspects relevant for the development of the proposed Open Reference Architecture and to achieve the necessary support for the intended standard.</w:t>
      </w:r>
    </w:p>
    <w:p w:rsidR="006E39EB" w:rsidRDefault="006E39EB" w:rsidP="006E39EB">
      <w:pPr>
        <w:rPr>
          <w:lang w:val="en-GB"/>
        </w:rPr>
      </w:pPr>
      <w:r>
        <w:rPr>
          <w:lang w:val="en-GB"/>
        </w:rPr>
        <w:t>After a workshop with government officials on 25 March 2015, which collected information from the procurement side, a second workshop will be organised with industry at 09 July 2015. During this second workshop information about state of the art and potential future technology will be collected and considered within the study.</w:t>
      </w:r>
    </w:p>
    <w:p w:rsidR="006E39EB" w:rsidRDefault="006E39EB" w:rsidP="006E39EB">
      <w:pPr>
        <w:pStyle w:val="Heading1"/>
        <w:rPr>
          <w:lang w:val="en-GB"/>
        </w:rPr>
      </w:pPr>
      <w:r>
        <w:rPr>
          <w:lang w:val="en-GB"/>
        </w:rPr>
        <w:t>Agenda</w:t>
      </w:r>
    </w:p>
    <w:p w:rsidR="006E39EB" w:rsidRDefault="006E39EB" w:rsidP="006E39EB">
      <w:pPr>
        <w:rPr>
          <w:lang w:val="en-GB"/>
        </w:rPr>
      </w:pPr>
      <w:r>
        <w:rPr>
          <w:lang w:val="en-GB"/>
        </w:rPr>
        <w:t>10:30 - 10:45</w:t>
      </w:r>
      <w:r>
        <w:rPr>
          <w:lang w:val="en-GB"/>
        </w:rPr>
        <w:tab/>
        <w:t>Introduction by EDA</w:t>
      </w:r>
    </w:p>
    <w:p w:rsidR="006E39EB" w:rsidRDefault="006E39EB" w:rsidP="006E39EB">
      <w:pPr>
        <w:rPr>
          <w:lang w:val="en-GB"/>
        </w:rPr>
      </w:pPr>
      <w:r>
        <w:rPr>
          <w:lang w:val="en-GB"/>
        </w:rPr>
        <w:t>10:45 - 11:15</w:t>
      </w:r>
      <w:r>
        <w:rPr>
          <w:lang w:val="en-GB"/>
        </w:rPr>
        <w:tab/>
        <w:t>LAVOSAR II Study Presentation</w:t>
      </w:r>
    </w:p>
    <w:p w:rsidR="006E39EB" w:rsidRDefault="006E39EB" w:rsidP="006E39EB">
      <w:pPr>
        <w:rPr>
          <w:lang w:val="en-GB"/>
        </w:rPr>
      </w:pPr>
      <w:r>
        <w:rPr>
          <w:lang w:val="en-GB"/>
        </w:rPr>
        <w:t>11:15 - 12:00</w:t>
      </w:r>
      <w:r>
        <w:rPr>
          <w:lang w:val="en-GB"/>
        </w:rPr>
        <w:tab/>
      </w:r>
      <w:r w:rsidRPr="007E6980">
        <w:rPr>
          <w:lang w:val="en-GB"/>
        </w:rPr>
        <w:t>Architectural Domain Analysis and Requirements</w:t>
      </w:r>
    </w:p>
    <w:p w:rsidR="006E39EB" w:rsidRDefault="006E39EB" w:rsidP="006E39EB">
      <w:pPr>
        <w:rPr>
          <w:lang w:val="en-GB"/>
        </w:rPr>
      </w:pPr>
      <w:r>
        <w:rPr>
          <w:lang w:val="en-GB"/>
        </w:rPr>
        <w:t>12:00 - 12:45</w:t>
      </w:r>
      <w:r>
        <w:rPr>
          <w:lang w:val="en-GB"/>
        </w:rPr>
        <w:tab/>
      </w:r>
      <w:r w:rsidRPr="007E6980">
        <w:rPr>
          <w:lang w:val="en-GB"/>
        </w:rPr>
        <w:t>Open Reference Architecture Standards Update</w:t>
      </w:r>
    </w:p>
    <w:p w:rsidR="006E39EB" w:rsidRDefault="006E39EB" w:rsidP="006E39EB">
      <w:pPr>
        <w:rPr>
          <w:lang w:val="en-GB"/>
        </w:rPr>
      </w:pPr>
      <w:r>
        <w:rPr>
          <w:lang w:val="en-GB"/>
        </w:rPr>
        <w:t>12:45 - 13:30</w:t>
      </w:r>
      <w:r>
        <w:rPr>
          <w:lang w:val="en-GB"/>
        </w:rPr>
        <w:tab/>
        <w:t>Lunch Break</w:t>
      </w:r>
    </w:p>
    <w:p w:rsidR="006E39EB" w:rsidRDefault="006E39EB" w:rsidP="006E39EB">
      <w:pPr>
        <w:rPr>
          <w:lang w:val="en-GB"/>
        </w:rPr>
      </w:pPr>
      <w:r>
        <w:rPr>
          <w:lang w:val="en-GB"/>
        </w:rPr>
        <w:t>13:30 - 14:15</w:t>
      </w:r>
      <w:r>
        <w:rPr>
          <w:lang w:val="en-GB"/>
        </w:rPr>
        <w:tab/>
      </w:r>
      <w:r w:rsidRPr="007E6980">
        <w:rPr>
          <w:lang w:val="en-GB"/>
        </w:rPr>
        <w:t>Workflow and Procedure Update</w:t>
      </w:r>
    </w:p>
    <w:p w:rsidR="006E39EB" w:rsidRDefault="006E39EB" w:rsidP="006E39EB">
      <w:pPr>
        <w:rPr>
          <w:lang w:val="en-GB"/>
        </w:rPr>
      </w:pPr>
      <w:r>
        <w:rPr>
          <w:lang w:val="en-GB"/>
        </w:rPr>
        <w:t>14:15 - 15:00</w:t>
      </w:r>
      <w:r>
        <w:rPr>
          <w:lang w:val="en-GB"/>
        </w:rPr>
        <w:tab/>
      </w:r>
      <w:r w:rsidRPr="007E6980">
        <w:rPr>
          <w:lang w:val="en-GB"/>
        </w:rPr>
        <w:t>Through Live Capability</w:t>
      </w:r>
    </w:p>
    <w:p w:rsidR="006E39EB" w:rsidRDefault="006E39EB" w:rsidP="006E39EB">
      <w:pPr>
        <w:rPr>
          <w:lang w:val="en-GB"/>
        </w:rPr>
      </w:pPr>
      <w:r>
        <w:rPr>
          <w:lang w:val="en-GB"/>
        </w:rPr>
        <w:t>15:00 - 15:45</w:t>
      </w:r>
      <w:r>
        <w:rPr>
          <w:lang w:val="en-GB"/>
        </w:rPr>
        <w:tab/>
      </w:r>
      <w:r w:rsidRPr="007E6980">
        <w:rPr>
          <w:lang w:val="en-GB"/>
        </w:rPr>
        <w:t>Alignment with NGVA</w:t>
      </w:r>
    </w:p>
    <w:p w:rsidR="006E39EB" w:rsidRDefault="006E39EB" w:rsidP="006E39EB">
      <w:pPr>
        <w:rPr>
          <w:lang w:val="en-GB"/>
        </w:rPr>
      </w:pPr>
      <w:r>
        <w:rPr>
          <w:lang w:val="en-GB"/>
        </w:rPr>
        <w:t>15:45 - 16:30</w:t>
      </w:r>
      <w:r>
        <w:rPr>
          <w:lang w:val="en-GB"/>
        </w:rPr>
        <w:tab/>
      </w:r>
      <w:r w:rsidRPr="007E6980">
        <w:rPr>
          <w:lang w:val="en-GB"/>
        </w:rPr>
        <w:t>Architecture Contribution to EDA Repository</w:t>
      </w:r>
    </w:p>
    <w:p w:rsidR="006E39EB" w:rsidRDefault="006E39EB" w:rsidP="006E39EB">
      <w:pPr>
        <w:rPr>
          <w:lang w:val="en-GB"/>
        </w:rPr>
      </w:pPr>
      <w:r>
        <w:rPr>
          <w:lang w:val="en-GB"/>
        </w:rPr>
        <w:t>16:30 - 17:00</w:t>
      </w:r>
      <w:r>
        <w:rPr>
          <w:lang w:val="en-GB"/>
        </w:rPr>
        <w:tab/>
        <w:t>Concluding Remarks and Way Ahead</w:t>
      </w:r>
    </w:p>
    <w:p w:rsidR="007E6980" w:rsidRPr="00FA3678" w:rsidRDefault="006E39EB" w:rsidP="007E6980">
      <w:pPr>
        <w:pStyle w:val="Heading1"/>
        <w:rPr>
          <w:lang w:val="en-GB"/>
        </w:rPr>
      </w:pPr>
      <w:r>
        <w:rPr>
          <w:lang w:val="en-GB"/>
        </w:rPr>
        <w:t>Suitable attendees</w:t>
      </w:r>
    </w:p>
    <w:p w:rsidR="007E6980" w:rsidRPr="0058300C" w:rsidRDefault="007E6980" w:rsidP="007E6980">
      <w:pPr>
        <w:pStyle w:val="ListParagraph"/>
        <w:numPr>
          <w:ilvl w:val="0"/>
          <w:numId w:val="35"/>
        </w:numPr>
        <w:rPr>
          <w:lang w:val="en-GB"/>
        </w:rPr>
      </w:pPr>
      <w:r w:rsidRPr="0058300C">
        <w:rPr>
          <w:lang w:val="en-GB"/>
        </w:rPr>
        <w:t>military land vehicle manufacturers</w:t>
      </w:r>
    </w:p>
    <w:p w:rsidR="007E6980" w:rsidRPr="0058300C" w:rsidRDefault="007E6980" w:rsidP="007E6980">
      <w:pPr>
        <w:pStyle w:val="ListParagraph"/>
        <w:numPr>
          <w:ilvl w:val="0"/>
          <w:numId w:val="35"/>
        </w:numPr>
        <w:rPr>
          <w:lang w:val="en-GB"/>
        </w:rPr>
      </w:pPr>
      <w:r w:rsidRPr="0058300C">
        <w:rPr>
          <w:lang w:val="en-GB"/>
        </w:rPr>
        <w:t>military land vehicle mission system integrators</w:t>
      </w:r>
    </w:p>
    <w:p w:rsidR="007E6980" w:rsidRDefault="007E6980" w:rsidP="007E6980">
      <w:pPr>
        <w:pStyle w:val="ListParagraph"/>
        <w:numPr>
          <w:ilvl w:val="0"/>
          <w:numId w:val="34"/>
        </w:numPr>
        <w:rPr>
          <w:lang w:val="en-GB"/>
        </w:rPr>
      </w:pPr>
      <w:r w:rsidRPr="0058300C">
        <w:rPr>
          <w:lang w:val="en-GB"/>
        </w:rPr>
        <w:lastRenderedPageBreak/>
        <w:t>military land vehicle mission systems suppliers</w:t>
      </w:r>
    </w:p>
    <w:p w:rsidR="007E6980" w:rsidRPr="0058300C" w:rsidRDefault="007E6980" w:rsidP="007E6980">
      <w:pPr>
        <w:pStyle w:val="ListParagraph"/>
        <w:numPr>
          <w:ilvl w:val="0"/>
          <w:numId w:val="34"/>
        </w:numPr>
        <w:rPr>
          <w:lang w:val="en-GB"/>
        </w:rPr>
      </w:pPr>
      <w:r>
        <w:rPr>
          <w:lang w:val="en-GB"/>
        </w:rPr>
        <w:t>logistics industry and contractors for land vehicle missions systems</w:t>
      </w:r>
    </w:p>
    <w:p w:rsidR="007E6980" w:rsidRPr="0058300C" w:rsidRDefault="007E6980" w:rsidP="007E6980">
      <w:pPr>
        <w:pStyle w:val="ListParagraph"/>
        <w:numPr>
          <w:ilvl w:val="0"/>
          <w:numId w:val="34"/>
        </w:numPr>
        <w:rPr>
          <w:lang w:val="en-GB"/>
        </w:rPr>
      </w:pPr>
      <w:r w:rsidRPr="0058300C">
        <w:rPr>
          <w:lang w:val="en-GB"/>
        </w:rPr>
        <w:t>component suppliers for military land vehicle mission systems</w:t>
      </w:r>
    </w:p>
    <w:p w:rsidR="00EF05A2" w:rsidRDefault="00EF05A2" w:rsidP="00EF05A2">
      <w:pPr>
        <w:pStyle w:val="Heading1"/>
        <w:rPr>
          <w:lang w:val="en-GB"/>
        </w:rPr>
      </w:pPr>
      <w:r>
        <w:rPr>
          <w:lang w:val="en-GB"/>
        </w:rPr>
        <w:t>Background</w:t>
      </w:r>
    </w:p>
    <w:p w:rsidR="00EF05A2" w:rsidRDefault="00EF05A2" w:rsidP="002E4B68">
      <w:pPr>
        <w:rPr>
          <w:lang w:val="en-GB"/>
        </w:rPr>
      </w:pPr>
      <w:r>
        <w:rPr>
          <w:lang w:val="en-GB"/>
        </w:rPr>
        <w:t xml:space="preserve">EDA contracted a study on </w:t>
      </w:r>
      <w:r w:rsidR="002E4B68" w:rsidRPr="002E4B68">
        <w:rPr>
          <w:i/>
          <w:lang w:val="en-GB"/>
        </w:rPr>
        <w:t>European Reference Open Architecture Standard for a Modern Integrated Electronic Mission System in Military Land Vehicles</w:t>
      </w:r>
      <w:r>
        <w:rPr>
          <w:lang w:val="en-GB"/>
        </w:rPr>
        <w:t xml:space="preserve"> (LAVOSAR</w:t>
      </w:r>
      <w:r w:rsidR="002E4B68">
        <w:rPr>
          <w:lang w:val="en-GB"/>
        </w:rPr>
        <w:t xml:space="preserve"> II</w:t>
      </w:r>
      <w:r>
        <w:rPr>
          <w:lang w:val="en-GB"/>
        </w:rPr>
        <w:t xml:space="preserve">) which is carried out </w:t>
      </w:r>
      <w:r w:rsidR="002E4B68">
        <w:rPr>
          <w:lang w:val="en-GB"/>
        </w:rPr>
        <w:t>between</w:t>
      </w:r>
      <w:r>
        <w:rPr>
          <w:lang w:val="en-GB"/>
        </w:rPr>
        <w:t xml:space="preserve"> 1</w:t>
      </w:r>
      <w:r w:rsidR="002E4B68">
        <w:rPr>
          <w:lang w:val="en-GB"/>
        </w:rPr>
        <w:t>9</w:t>
      </w:r>
      <w:r>
        <w:rPr>
          <w:lang w:val="en-GB"/>
        </w:rPr>
        <w:t xml:space="preserve"> </w:t>
      </w:r>
      <w:r w:rsidR="002E4B68">
        <w:rPr>
          <w:lang w:val="en-GB"/>
        </w:rPr>
        <w:t>Nov.</w:t>
      </w:r>
      <w:r>
        <w:rPr>
          <w:lang w:val="en-GB"/>
        </w:rPr>
        <w:t xml:space="preserve"> 201</w:t>
      </w:r>
      <w:r w:rsidR="002E4B68">
        <w:rPr>
          <w:lang w:val="en-GB"/>
        </w:rPr>
        <w:t>4</w:t>
      </w:r>
      <w:r>
        <w:rPr>
          <w:lang w:val="en-GB"/>
        </w:rPr>
        <w:t xml:space="preserve"> </w:t>
      </w:r>
      <w:r w:rsidR="002E4B68">
        <w:rPr>
          <w:lang w:val="en-GB"/>
        </w:rPr>
        <w:t xml:space="preserve">and 18. Feb. 2016 </w:t>
      </w:r>
      <w:r>
        <w:rPr>
          <w:lang w:val="en-GB"/>
        </w:rPr>
        <w:t xml:space="preserve">by </w:t>
      </w:r>
      <w:r w:rsidRPr="00FA76D6">
        <w:rPr>
          <w:b/>
          <w:i/>
          <w:lang w:val="en-GB"/>
        </w:rPr>
        <w:t>Rhei</w:t>
      </w:r>
      <w:r w:rsidR="002E4B68">
        <w:rPr>
          <w:b/>
          <w:i/>
          <w:lang w:val="en-GB"/>
        </w:rPr>
        <w:t>nmetall Defence Electronics (DEU)</w:t>
      </w:r>
      <w:r>
        <w:rPr>
          <w:lang w:val="en-GB"/>
        </w:rPr>
        <w:t xml:space="preserve"> with the subcontractors </w:t>
      </w:r>
      <w:r w:rsidRPr="00FA76D6">
        <w:rPr>
          <w:b/>
          <w:i/>
          <w:lang w:val="en-GB"/>
        </w:rPr>
        <w:t>Fraunhofer FKIE</w:t>
      </w:r>
      <w:r w:rsidR="002E4B68">
        <w:rPr>
          <w:b/>
          <w:i/>
          <w:lang w:val="en-GB"/>
        </w:rPr>
        <w:t xml:space="preserve"> (DE</w:t>
      </w:r>
      <w:r w:rsidR="002E4B68" w:rsidRPr="002E4B68">
        <w:rPr>
          <w:b/>
          <w:i/>
          <w:lang w:val="en-GB"/>
        </w:rPr>
        <w:t>U)</w:t>
      </w:r>
      <w:r w:rsidRPr="002E4B68">
        <w:rPr>
          <w:b/>
          <w:i/>
          <w:lang w:val="en-GB"/>
        </w:rPr>
        <w:t xml:space="preserve">, </w:t>
      </w:r>
      <w:r w:rsidR="002E4B68" w:rsidRPr="002E4B68">
        <w:rPr>
          <w:b/>
          <w:i/>
          <w:lang w:val="en-GB"/>
        </w:rPr>
        <w:t xml:space="preserve">BAE Systems </w:t>
      </w:r>
      <w:proofErr w:type="spellStart"/>
      <w:r w:rsidR="002E4B68" w:rsidRPr="002E4B68">
        <w:rPr>
          <w:b/>
          <w:i/>
          <w:lang w:val="en-GB"/>
        </w:rPr>
        <w:t>Bofors</w:t>
      </w:r>
      <w:proofErr w:type="spellEnd"/>
      <w:r w:rsidR="002E4B68" w:rsidRPr="002E4B68">
        <w:rPr>
          <w:b/>
          <w:i/>
          <w:lang w:val="en-GB"/>
        </w:rPr>
        <w:t xml:space="preserve"> (SWE)</w:t>
      </w:r>
      <w:r w:rsidRPr="002E4B68">
        <w:rPr>
          <w:b/>
          <w:i/>
          <w:lang w:val="en-GB"/>
        </w:rPr>
        <w:t xml:space="preserve">, </w:t>
      </w:r>
      <w:r w:rsidR="002E4B68" w:rsidRPr="002E4B68">
        <w:rPr>
          <w:b/>
          <w:i/>
          <w:lang w:val="en-GB"/>
        </w:rPr>
        <w:t>Pat</w:t>
      </w:r>
      <w:r w:rsidR="002E4B68">
        <w:rPr>
          <w:b/>
          <w:i/>
          <w:lang w:val="en-GB"/>
        </w:rPr>
        <w:t>r</w:t>
      </w:r>
      <w:r w:rsidR="002E4B68" w:rsidRPr="002E4B68">
        <w:rPr>
          <w:b/>
          <w:i/>
          <w:lang w:val="en-GB"/>
        </w:rPr>
        <w:t>ia Land Systems (FIN), Rheinmetall Land Systems (DEU),</w:t>
      </w:r>
      <w:r w:rsidRPr="002E4B68">
        <w:rPr>
          <w:b/>
          <w:i/>
          <w:lang w:val="en-GB"/>
        </w:rPr>
        <w:t xml:space="preserve"> </w:t>
      </w:r>
      <w:r w:rsidR="002E4B68" w:rsidRPr="002E4B68">
        <w:rPr>
          <w:b/>
          <w:i/>
          <w:lang w:val="en-GB"/>
        </w:rPr>
        <w:t>Selex ES (GBR)</w:t>
      </w:r>
      <w:r w:rsidR="002E4B68">
        <w:rPr>
          <w:b/>
          <w:i/>
          <w:lang w:val="en-GB"/>
        </w:rPr>
        <w:t>,</w:t>
      </w:r>
      <w:r w:rsidR="002E4B68" w:rsidRPr="002E4B68">
        <w:rPr>
          <w:b/>
          <w:i/>
          <w:lang w:val="en-GB"/>
        </w:rPr>
        <w:t xml:space="preserve"> </w:t>
      </w:r>
      <w:r w:rsidR="00892BDF">
        <w:rPr>
          <w:b/>
          <w:i/>
          <w:lang w:val="en-GB"/>
        </w:rPr>
        <w:t xml:space="preserve">and </w:t>
      </w:r>
      <w:r w:rsidRPr="002E4B68">
        <w:rPr>
          <w:b/>
          <w:i/>
          <w:lang w:val="en-GB"/>
        </w:rPr>
        <w:t>Ve</w:t>
      </w:r>
      <w:r w:rsidRPr="00FA76D6">
        <w:rPr>
          <w:b/>
          <w:i/>
          <w:lang w:val="en-GB"/>
        </w:rPr>
        <w:t>tronics Research Centre</w:t>
      </w:r>
      <w:r w:rsidR="002E4B68">
        <w:rPr>
          <w:b/>
          <w:i/>
          <w:lang w:val="en-GB"/>
        </w:rPr>
        <w:t xml:space="preserve"> (GBR)</w:t>
      </w:r>
      <w:r>
        <w:rPr>
          <w:lang w:val="en-GB"/>
        </w:rPr>
        <w:t xml:space="preserve"> (c.f. LAVOSAR </w:t>
      </w:r>
      <w:r w:rsidR="002E4B68">
        <w:rPr>
          <w:lang w:val="en-GB"/>
        </w:rPr>
        <w:t xml:space="preserve">II </w:t>
      </w:r>
      <w:r>
        <w:rPr>
          <w:lang w:val="en-GB"/>
        </w:rPr>
        <w:t>Summary Information attached).</w:t>
      </w:r>
    </w:p>
    <w:p w:rsidR="00B16F70" w:rsidRDefault="00EF05A2" w:rsidP="00B16F70">
      <w:r w:rsidRPr="00E015D0">
        <w:t xml:space="preserve">The objective </w:t>
      </w:r>
      <w:r w:rsidR="00B16F70">
        <w:t xml:space="preserve">of the LAVOSAR II study </w:t>
      </w:r>
      <w:r w:rsidRPr="00E015D0">
        <w:t xml:space="preserve">is to </w:t>
      </w:r>
      <w:r w:rsidR="00B16F70">
        <w:t>follow up on the results of the first LAVOSAR study:</w:t>
      </w:r>
    </w:p>
    <w:p w:rsidR="00B16F70" w:rsidRPr="00B16F70" w:rsidRDefault="00B16F70" w:rsidP="00B16F70">
      <w:pPr>
        <w:pStyle w:val="ListParagraph"/>
        <w:numPr>
          <w:ilvl w:val="0"/>
          <w:numId w:val="40"/>
        </w:numPr>
        <w:rPr>
          <w:lang w:val="en-GB"/>
        </w:rPr>
      </w:pPr>
      <w:r w:rsidRPr="00B16F70">
        <w:rPr>
          <w:lang w:val="en-GB"/>
        </w:rPr>
        <w:t>Defin</w:t>
      </w:r>
      <w:r>
        <w:rPr>
          <w:lang w:val="en-GB"/>
        </w:rPr>
        <w:t>e</w:t>
      </w:r>
      <w:r w:rsidRPr="00B16F70">
        <w:rPr>
          <w:lang w:val="en-GB"/>
        </w:rPr>
        <w:t xml:space="preserve"> and </w:t>
      </w:r>
      <w:r>
        <w:rPr>
          <w:lang w:val="en-GB"/>
        </w:rPr>
        <w:t>p</w:t>
      </w:r>
      <w:r w:rsidRPr="00B16F70">
        <w:rPr>
          <w:lang w:val="en-GB"/>
        </w:rPr>
        <w:t>osition architectural domain</w:t>
      </w:r>
      <w:r>
        <w:rPr>
          <w:lang w:val="en-GB"/>
        </w:rPr>
        <w:t xml:space="preserve"> such that</w:t>
      </w:r>
    </w:p>
    <w:p w:rsidR="00B16F70" w:rsidRPr="00B16F70" w:rsidRDefault="00B16F70" w:rsidP="00B16F70">
      <w:pPr>
        <w:pStyle w:val="ListParagraph"/>
        <w:numPr>
          <w:ilvl w:val="1"/>
          <w:numId w:val="40"/>
        </w:numPr>
        <w:rPr>
          <w:lang w:val="en-GB"/>
        </w:rPr>
      </w:pPr>
      <w:r>
        <w:rPr>
          <w:lang w:val="en-GB"/>
        </w:rPr>
        <w:t xml:space="preserve">the </w:t>
      </w:r>
      <w:r w:rsidRPr="00B16F70">
        <w:rPr>
          <w:lang w:val="en-GB"/>
        </w:rPr>
        <w:t>European approach covers a currently needed gap</w:t>
      </w:r>
    </w:p>
    <w:p w:rsidR="00B16F70" w:rsidRPr="00B16F70" w:rsidRDefault="00B16F70" w:rsidP="00B16F70">
      <w:pPr>
        <w:pStyle w:val="ListParagraph"/>
        <w:numPr>
          <w:ilvl w:val="1"/>
          <w:numId w:val="40"/>
        </w:numPr>
        <w:rPr>
          <w:lang w:val="en-GB"/>
        </w:rPr>
      </w:pPr>
      <w:r w:rsidRPr="00B16F70">
        <w:rPr>
          <w:lang w:val="en-GB"/>
        </w:rPr>
        <w:t>complements or contributes to other current activities in the area</w:t>
      </w:r>
    </w:p>
    <w:p w:rsidR="00B16F70" w:rsidRPr="00B16F70" w:rsidRDefault="00B16F70" w:rsidP="00B16F70">
      <w:pPr>
        <w:pStyle w:val="ListParagraph"/>
        <w:numPr>
          <w:ilvl w:val="0"/>
          <w:numId w:val="40"/>
        </w:numPr>
        <w:rPr>
          <w:lang w:val="en-GB"/>
        </w:rPr>
      </w:pPr>
      <w:r>
        <w:rPr>
          <w:lang w:val="en-GB"/>
        </w:rPr>
        <w:t>Analyse background material</w:t>
      </w:r>
    </w:p>
    <w:p w:rsidR="00B16F70" w:rsidRPr="00B16F70" w:rsidRDefault="00B16F70" w:rsidP="00B16F70">
      <w:pPr>
        <w:pStyle w:val="ListParagraph"/>
        <w:numPr>
          <w:ilvl w:val="0"/>
          <w:numId w:val="40"/>
        </w:numPr>
        <w:rPr>
          <w:lang w:val="en-GB"/>
        </w:rPr>
      </w:pPr>
      <w:r>
        <w:rPr>
          <w:lang w:val="en-GB"/>
        </w:rPr>
        <w:t xml:space="preserve">Identify and define needed additional </w:t>
      </w:r>
      <w:r w:rsidRPr="00B16F70">
        <w:rPr>
          <w:lang w:val="en-GB"/>
        </w:rPr>
        <w:t>architectural layers to the LAVOSAR I</w:t>
      </w:r>
    </w:p>
    <w:p w:rsidR="00B16F70" w:rsidRPr="00B16F70" w:rsidRDefault="00B16F70" w:rsidP="00B16F70">
      <w:pPr>
        <w:pStyle w:val="ListParagraph"/>
        <w:numPr>
          <w:ilvl w:val="0"/>
          <w:numId w:val="40"/>
        </w:numPr>
        <w:rPr>
          <w:lang w:val="en-GB"/>
        </w:rPr>
      </w:pPr>
      <w:r>
        <w:rPr>
          <w:lang w:val="en-GB"/>
        </w:rPr>
        <w:t>Estimate b</w:t>
      </w:r>
      <w:r w:rsidRPr="00B16F70">
        <w:rPr>
          <w:lang w:val="en-GB"/>
        </w:rPr>
        <w:t>enefits to be gained and the cost of</w:t>
      </w:r>
      <w:r>
        <w:rPr>
          <w:lang w:val="en-GB"/>
        </w:rPr>
        <w:t xml:space="preserve"> implementing</w:t>
      </w:r>
    </w:p>
    <w:p w:rsidR="00B16F70" w:rsidRPr="00B16F70" w:rsidRDefault="00B16F70" w:rsidP="00B16F70">
      <w:pPr>
        <w:pStyle w:val="ListParagraph"/>
        <w:numPr>
          <w:ilvl w:val="0"/>
          <w:numId w:val="40"/>
        </w:numPr>
        <w:rPr>
          <w:lang w:val="en-GB"/>
        </w:rPr>
      </w:pPr>
      <w:r w:rsidRPr="00B16F70">
        <w:rPr>
          <w:lang w:val="en-GB"/>
        </w:rPr>
        <w:t xml:space="preserve">Investigate </w:t>
      </w:r>
      <w:r>
        <w:rPr>
          <w:lang w:val="en-GB"/>
        </w:rPr>
        <w:t>u</w:t>
      </w:r>
      <w:r w:rsidRPr="00B16F70">
        <w:rPr>
          <w:lang w:val="en-GB"/>
        </w:rPr>
        <w:t>pdates required to the Open Reference Architecture Standards of LAVOSAR I based on</w:t>
      </w:r>
      <w:r>
        <w:rPr>
          <w:lang w:val="en-GB"/>
        </w:rPr>
        <w:t xml:space="preserve"> specific European requirements,</w:t>
      </w:r>
      <w:r w:rsidRPr="00B16F70">
        <w:rPr>
          <w:lang w:val="en-GB"/>
        </w:rPr>
        <w:t xml:space="preserve"> </w:t>
      </w:r>
      <w:r>
        <w:rPr>
          <w:lang w:val="en-GB"/>
        </w:rPr>
        <w:t>e</w:t>
      </w:r>
      <w:r w:rsidRPr="00B16F70">
        <w:rPr>
          <w:lang w:val="en-GB"/>
        </w:rPr>
        <w:t>specially:</w:t>
      </w:r>
    </w:p>
    <w:p w:rsidR="00B16F70" w:rsidRPr="00B16F70" w:rsidRDefault="00B16F70" w:rsidP="00B16F70">
      <w:pPr>
        <w:pStyle w:val="ListParagraph"/>
        <w:numPr>
          <w:ilvl w:val="1"/>
          <w:numId w:val="40"/>
        </w:numPr>
        <w:rPr>
          <w:lang w:val="en-GB"/>
        </w:rPr>
      </w:pPr>
      <w:r w:rsidRPr="00B16F70">
        <w:rPr>
          <w:lang w:val="en-GB"/>
        </w:rPr>
        <w:t>Open Interface requirements that exist between disciplines of different innovation speeds</w:t>
      </w:r>
    </w:p>
    <w:p w:rsidR="00B16F70" w:rsidRPr="00B16F70" w:rsidRDefault="00B16F70" w:rsidP="00B16F70">
      <w:pPr>
        <w:pStyle w:val="ListParagraph"/>
        <w:numPr>
          <w:ilvl w:val="1"/>
          <w:numId w:val="40"/>
        </w:numPr>
        <w:rPr>
          <w:lang w:val="en-GB"/>
        </w:rPr>
      </w:pPr>
      <w:r w:rsidRPr="00B16F70">
        <w:rPr>
          <w:lang w:val="en-GB"/>
        </w:rPr>
        <w:t>Extensions of the NGVA Data model for data exchange to cover European standards,</w:t>
      </w:r>
    </w:p>
    <w:p w:rsidR="00B16F70" w:rsidRPr="00B16F70" w:rsidRDefault="00B16F70" w:rsidP="00B16F70">
      <w:pPr>
        <w:pStyle w:val="ListParagraph"/>
        <w:numPr>
          <w:ilvl w:val="1"/>
          <w:numId w:val="40"/>
        </w:numPr>
        <w:rPr>
          <w:lang w:val="en-GB"/>
        </w:rPr>
      </w:pPr>
      <w:r w:rsidRPr="00B16F70">
        <w:rPr>
          <w:lang w:val="en-GB"/>
        </w:rPr>
        <w:t xml:space="preserve">Gateways for external communications, </w:t>
      </w:r>
    </w:p>
    <w:p w:rsidR="00B16F70" w:rsidRPr="00B16F70" w:rsidRDefault="00B16F70" w:rsidP="00B16F70">
      <w:pPr>
        <w:pStyle w:val="ListParagraph"/>
        <w:numPr>
          <w:ilvl w:val="1"/>
          <w:numId w:val="40"/>
        </w:numPr>
        <w:rPr>
          <w:lang w:val="en-GB"/>
        </w:rPr>
      </w:pPr>
      <w:r w:rsidRPr="00B16F70">
        <w:rPr>
          <w:lang w:val="en-GB"/>
        </w:rPr>
        <w:t>Generic Data exchange between vehicles, typically of different type,</w:t>
      </w:r>
    </w:p>
    <w:p w:rsidR="00B16F70" w:rsidRPr="00B16F70" w:rsidRDefault="00B16F70" w:rsidP="00B16F70">
      <w:pPr>
        <w:pStyle w:val="ListParagraph"/>
        <w:numPr>
          <w:ilvl w:val="1"/>
          <w:numId w:val="40"/>
        </w:numPr>
        <w:rPr>
          <w:lang w:val="en-GB"/>
        </w:rPr>
      </w:pPr>
      <w:r w:rsidRPr="00B16F70">
        <w:rPr>
          <w:lang w:val="en-GB"/>
        </w:rPr>
        <w:t>Suggestion of further international open standards needed.</w:t>
      </w:r>
    </w:p>
    <w:p w:rsidR="00B16F70" w:rsidRPr="00B16F70" w:rsidRDefault="00B16F70" w:rsidP="00B16F70">
      <w:pPr>
        <w:pStyle w:val="ListParagraph"/>
        <w:numPr>
          <w:ilvl w:val="0"/>
          <w:numId w:val="40"/>
        </w:numPr>
        <w:rPr>
          <w:lang w:val="en-GB"/>
        </w:rPr>
      </w:pPr>
      <w:r w:rsidRPr="00B16F70">
        <w:rPr>
          <w:lang w:val="en-GB"/>
        </w:rPr>
        <w:t>Update of the defined operational workflows and logistic procedures of the LAVOSAR I</w:t>
      </w:r>
    </w:p>
    <w:p w:rsidR="00B16F70" w:rsidRPr="00B16F70" w:rsidRDefault="00B16F70" w:rsidP="00B16F70">
      <w:pPr>
        <w:pStyle w:val="ListParagraph"/>
        <w:numPr>
          <w:ilvl w:val="0"/>
          <w:numId w:val="40"/>
        </w:numPr>
        <w:rPr>
          <w:lang w:val="en-GB"/>
        </w:rPr>
      </w:pPr>
      <w:r>
        <w:rPr>
          <w:lang w:val="en-GB"/>
        </w:rPr>
        <w:t>Develop r</w:t>
      </w:r>
      <w:r w:rsidRPr="00B16F70">
        <w:rPr>
          <w:lang w:val="en-GB"/>
        </w:rPr>
        <w:t>oadmap to harmonise data exchange procedures on Modification, Maintenance, Repair and Overhaul with military and civilian facilities along different vehicle types in the European Countries</w:t>
      </w:r>
    </w:p>
    <w:p w:rsidR="00B16F70" w:rsidRPr="00B16F70" w:rsidRDefault="00B16F70" w:rsidP="00B16F70">
      <w:pPr>
        <w:pStyle w:val="ListParagraph"/>
        <w:numPr>
          <w:ilvl w:val="0"/>
          <w:numId w:val="40"/>
        </w:numPr>
        <w:rPr>
          <w:lang w:val="en-GB"/>
        </w:rPr>
      </w:pPr>
      <w:r>
        <w:rPr>
          <w:lang w:val="en-GB"/>
        </w:rPr>
        <w:t>Develop r</w:t>
      </w:r>
      <w:r w:rsidRPr="00B16F70">
        <w:rPr>
          <w:lang w:val="en-GB"/>
        </w:rPr>
        <w:t>oadmap for future development of NGVA and how LAVOSAR II can contribute</w:t>
      </w:r>
    </w:p>
    <w:p w:rsidR="00B16F70" w:rsidRPr="00B16F70" w:rsidRDefault="00B16F70" w:rsidP="00B16F70">
      <w:pPr>
        <w:pStyle w:val="ListParagraph"/>
        <w:numPr>
          <w:ilvl w:val="0"/>
          <w:numId w:val="40"/>
        </w:numPr>
        <w:rPr>
          <w:lang w:val="en-GB"/>
        </w:rPr>
      </w:pPr>
      <w:r w:rsidRPr="00B16F70">
        <w:rPr>
          <w:lang w:val="en-GB"/>
        </w:rPr>
        <w:t>Formali</w:t>
      </w:r>
      <w:r>
        <w:rPr>
          <w:lang w:val="en-GB"/>
        </w:rPr>
        <w:t>se</w:t>
      </w:r>
      <w:r w:rsidRPr="00B16F70">
        <w:rPr>
          <w:lang w:val="en-GB"/>
        </w:rPr>
        <w:t xml:space="preserve"> architecture to contribute to the EDA Architectural Repository</w:t>
      </w:r>
    </w:p>
    <w:p w:rsidR="00EF05A2" w:rsidRDefault="00EF05A2" w:rsidP="00EF05A2">
      <w:pPr>
        <w:pStyle w:val="Heading1"/>
        <w:rPr>
          <w:lang w:val="en-GB"/>
        </w:rPr>
      </w:pPr>
      <w:r>
        <w:rPr>
          <w:lang w:val="en-GB"/>
        </w:rPr>
        <w:t>Workshop Approach</w:t>
      </w:r>
    </w:p>
    <w:p w:rsidR="00EF05A2" w:rsidRDefault="00EF05A2" w:rsidP="006E39EB">
      <w:pPr>
        <w:ind w:left="74"/>
        <w:rPr>
          <w:lang w:val="en-GB"/>
        </w:rPr>
      </w:pPr>
      <w:r>
        <w:rPr>
          <w:lang w:val="en-GB"/>
        </w:rPr>
        <w:t xml:space="preserve">The project will inform industrial stakeholders about the current status and the current results. Further, </w:t>
      </w:r>
      <w:r w:rsidR="00B16F70">
        <w:rPr>
          <w:lang w:val="en-GB"/>
        </w:rPr>
        <w:t xml:space="preserve">feedback </w:t>
      </w:r>
      <w:r w:rsidR="00AA5453">
        <w:rPr>
          <w:lang w:val="en-GB"/>
        </w:rPr>
        <w:t xml:space="preserve">for refinement </w:t>
      </w:r>
      <w:r w:rsidR="00B16F70">
        <w:rPr>
          <w:lang w:val="en-GB"/>
        </w:rPr>
        <w:t>shall be collected during the Workshop on</w:t>
      </w:r>
    </w:p>
    <w:p w:rsidR="00B16F70" w:rsidRPr="00B16F70" w:rsidRDefault="00B16F70" w:rsidP="00B16F70">
      <w:pPr>
        <w:pStyle w:val="ListParagraph"/>
        <w:numPr>
          <w:ilvl w:val="0"/>
          <w:numId w:val="41"/>
        </w:numPr>
        <w:rPr>
          <w:lang w:val="en-GB"/>
        </w:rPr>
      </w:pPr>
      <w:r w:rsidRPr="00B16F70">
        <w:rPr>
          <w:lang w:val="en-GB"/>
        </w:rPr>
        <w:t>Architectural Domain Analysis and Requirements</w:t>
      </w:r>
    </w:p>
    <w:p w:rsidR="00B16F70" w:rsidRPr="00B16F70" w:rsidRDefault="00B16F70" w:rsidP="00B16F70">
      <w:pPr>
        <w:pStyle w:val="ListParagraph"/>
        <w:numPr>
          <w:ilvl w:val="0"/>
          <w:numId w:val="41"/>
        </w:numPr>
        <w:rPr>
          <w:lang w:val="en-GB"/>
        </w:rPr>
      </w:pPr>
      <w:r w:rsidRPr="00B16F70">
        <w:rPr>
          <w:lang w:val="en-GB"/>
        </w:rPr>
        <w:t>Open Reference Architecture Standards Update</w:t>
      </w:r>
    </w:p>
    <w:p w:rsidR="00B16F70" w:rsidRPr="00B16F70" w:rsidRDefault="00B16F70" w:rsidP="00B16F70">
      <w:pPr>
        <w:pStyle w:val="ListParagraph"/>
        <w:numPr>
          <w:ilvl w:val="0"/>
          <w:numId w:val="41"/>
        </w:numPr>
        <w:rPr>
          <w:lang w:val="en-GB"/>
        </w:rPr>
      </w:pPr>
      <w:r w:rsidRPr="00B16F70">
        <w:rPr>
          <w:lang w:val="en-GB"/>
        </w:rPr>
        <w:t>Workflow and Procedure Update</w:t>
      </w:r>
    </w:p>
    <w:p w:rsidR="00B16F70" w:rsidRPr="00B16F70" w:rsidRDefault="00B16F70" w:rsidP="00B16F70">
      <w:pPr>
        <w:pStyle w:val="ListParagraph"/>
        <w:numPr>
          <w:ilvl w:val="0"/>
          <w:numId w:val="41"/>
        </w:numPr>
        <w:rPr>
          <w:lang w:val="en-GB"/>
        </w:rPr>
      </w:pPr>
      <w:r w:rsidRPr="00B16F70">
        <w:rPr>
          <w:lang w:val="en-GB"/>
        </w:rPr>
        <w:t>Through Live Capability</w:t>
      </w:r>
    </w:p>
    <w:p w:rsidR="00B16F70" w:rsidRPr="00B16F70" w:rsidRDefault="00B16F70" w:rsidP="00B16F70">
      <w:pPr>
        <w:pStyle w:val="ListParagraph"/>
        <w:numPr>
          <w:ilvl w:val="0"/>
          <w:numId w:val="41"/>
        </w:numPr>
        <w:rPr>
          <w:lang w:val="en-GB"/>
        </w:rPr>
      </w:pPr>
      <w:r w:rsidRPr="00B16F70">
        <w:rPr>
          <w:lang w:val="en-GB"/>
        </w:rPr>
        <w:t>Alignment with NGVA</w:t>
      </w:r>
    </w:p>
    <w:p w:rsidR="00B16F70" w:rsidRPr="00B16F70" w:rsidRDefault="00B16F70" w:rsidP="00B16F70">
      <w:pPr>
        <w:pStyle w:val="ListParagraph"/>
        <w:numPr>
          <w:ilvl w:val="0"/>
          <w:numId w:val="41"/>
        </w:numPr>
        <w:rPr>
          <w:lang w:val="en-GB"/>
        </w:rPr>
      </w:pPr>
      <w:r w:rsidRPr="00B16F70">
        <w:rPr>
          <w:lang w:val="en-GB"/>
        </w:rPr>
        <w:t>Architecture Contribution to EDA Repository</w:t>
      </w:r>
    </w:p>
    <w:p w:rsidR="00B16F70" w:rsidRDefault="00B16F70" w:rsidP="00B16F70">
      <w:pPr>
        <w:pStyle w:val="ListParagraph"/>
        <w:numPr>
          <w:ilvl w:val="0"/>
          <w:numId w:val="41"/>
        </w:numPr>
        <w:rPr>
          <w:lang w:val="en-GB"/>
        </w:rPr>
      </w:pPr>
      <w:r w:rsidRPr="00B16F70">
        <w:rPr>
          <w:lang w:val="en-GB"/>
        </w:rPr>
        <w:t>Concluding Remarks and Way Ahead</w:t>
      </w:r>
    </w:p>
    <w:p w:rsidR="006E39EB" w:rsidRDefault="006E39EB" w:rsidP="006E39EB">
      <w:pPr>
        <w:pStyle w:val="Heading1"/>
        <w:rPr>
          <w:lang w:val="en-GB"/>
        </w:rPr>
      </w:pPr>
      <w:r>
        <w:rPr>
          <w:lang w:val="en-GB"/>
        </w:rPr>
        <w:t>COntact</w:t>
      </w:r>
    </w:p>
    <w:p w:rsidR="006E39EB" w:rsidRPr="006E39EB" w:rsidRDefault="006E39EB" w:rsidP="006E39EB">
      <w:pPr>
        <w:ind w:left="74"/>
        <w:rPr>
          <w:b/>
          <w:lang w:val="en-GB"/>
        </w:rPr>
      </w:pPr>
      <w:r w:rsidRPr="006E39EB">
        <w:rPr>
          <w:b/>
          <w:lang w:val="en-GB"/>
        </w:rPr>
        <w:t>Marek Kalbarczyk</w:t>
      </w:r>
    </w:p>
    <w:p w:rsidR="006E39EB" w:rsidRPr="006E39EB" w:rsidRDefault="006E39EB" w:rsidP="006E39EB">
      <w:pPr>
        <w:spacing w:before="0" w:after="0"/>
        <w:ind w:left="74"/>
        <w:rPr>
          <w:lang w:val="en-GB"/>
        </w:rPr>
      </w:pPr>
      <w:r w:rsidRPr="006E39EB">
        <w:rPr>
          <w:lang w:val="en-GB"/>
        </w:rPr>
        <w:t>Project Officer Land Systems Technologies</w:t>
      </w:r>
    </w:p>
    <w:p w:rsidR="006E39EB" w:rsidRPr="006E39EB" w:rsidRDefault="006E39EB" w:rsidP="006E39EB">
      <w:pPr>
        <w:spacing w:before="0" w:after="0"/>
        <w:ind w:left="74"/>
        <w:rPr>
          <w:lang w:val="en-GB"/>
        </w:rPr>
      </w:pPr>
      <w:r w:rsidRPr="006E39EB">
        <w:rPr>
          <w:lang w:val="en-GB"/>
        </w:rPr>
        <w:lastRenderedPageBreak/>
        <w:t>European Defence Agency (EDA)</w:t>
      </w:r>
    </w:p>
    <w:p w:rsidR="006E39EB" w:rsidRPr="006E39EB" w:rsidRDefault="006E39EB" w:rsidP="006E39EB">
      <w:pPr>
        <w:spacing w:before="0" w:after="0"/>
        <w:ind w:left="74"/>
        <w:rPr>
          <w:lang w:val="en-GB"/>
        </w:rPr>
      </w:pPr>
      <w:r w:rsidRPr="006E39EB">
        <w:rPr>
          <w:lang w:val="en-GB"/>
        </w:rPr>
        <w:t>Rue des Drapiers 17-23</w:t>
      </w:r>
    </w:p>
    <w:p w:rsidR="006E39EB" w:rsidRPr="006E39EB" w:rsidRDefault="006E39EB" w:rsidP="006E39EB">
      <w:pPr>
        <w:spacing w:before="0" w:after="0"/>
        <w:ind w:left="74"/>
        <w:rPr>
          <w:lang w:val="en-GB"/>
        </w:rPr>
      </w:pPr>
      <w:r w:rsidRPr="006E39EB">
        <w:rPr>
          <w:lang w:val="en-GB"/>
        </w:rPr>
        <w:t>B-1050 Brussels</w:t>
      </w:r>
    </w:p>
    <w:p w:rsidR="006E39EB" w:rsidRPr="006E39EB" w:rsidRDefault="006E39EB" w:rsidP="006E39EB">
      <w:pPr>
        <w:spacing w:before="0" w:after="0"/>
        <w:ind w:left="74"/>
        <w:rPr>
          <w:lang w:val="en-GB"/>
        </w:rPr>
      </w:pPr>
      <w:r w:rsidRPr="006E39EB">
        <w:rPr>
          <w:lang w:val="en-GB"/>
        </w:rPr>
        <w:t>Belgium</w:t>
      </w:r>
    </w:p>
    <w:p w:rsidR="006E39EB" w:rsidRPr="006E39EB" w:rsidRDefault="006E39EB" w:rsidP="006E39EB">
      <w:pPr>
        <w:spacing w:before="0" w:after="0"/>
        <w:ind w:left="74"/>
        <w:rPr>
          <w:lang w:val="en-GB"/>
        </w:rPr>
      </w:pPr>
      <w:r w:rsidRPr="006E39EB">
        <w:rPr>
          <w:lang w:val="en-GB"/>
        </w:rPr>
        <w:t>Phone: +32 (2) 504-2892</w:t>
      </w:r>
    </w:p>
    <w:p w:rsidR="00EF05A2" w:rsidRPr="006E39EB" w:rsidRDefault="006E39EB" w:rsidP="006E39EB">
      <w:pPr>
        <w:spacing w:before="0" w:after="0"/>
        <w:ind w:left="74"/>
        <w:rPr>
          <w:lang w:val="pt-PT"/>
        </w:rPr>
      </w:pPr>
      <w:r w:rsidRPr="006E39EB">
        <w:rPr>
          <w:lang w:val="pt-PT"/>
        </w:rPr>
        <w:t xml:space="preserve">E-Mail: </w:t>
      </w:r>
      <w:hyperlink r:id="rId9" w:history="1">
        <w:r w:rsidRPr="004D3F44">
          <w:rPr>
            <w:rStyle w:val="Hyperlink"/>
            <w:lang w:val="pt-PT"/>
          </w:rPr>
          <w:t>marek.kalbarczyk@eda.europa.eu</w:t>
        </w:r>
      </w:hyperlink>
      <w:r>
        <w:rPr>
          <w:lang w:val="pt-PT"/>
        </w:rPr>
        <w:t xml:space="preserve"> </w:t>
      </w:r>
    </w:p>
    <w:p w:rsidR="0041459B" w:rsidRPr="006E39EB" w:rsidRDefault="0041459B" w:rsidP="0041459B">
      <w:pPr>
        <w:jc w:val="center"/>
        <w:rPr>
          <w:lang w:val="pt-PT"/>
        </w:rPr>
      </w:pPr>
    </w:p>
    <w:sectPr w:rsidR="0041459B" w:rsidRPr="006E39EB" w:rsidSect="006E39EB">
      <w:headerReference w:type="even" r:id="rId10"/>
      <w:headerReference w:type="default" r:id="rId11"/>
      <w:footerReference w:type="even" r:id="rId12"/>
      <w:footerReference w:type="default" r:id="rId13"/>
      <w:headerReference w:type="first" r:id="rId14"/>
      <w:footerReference w:type="first" r:id="rId15"/>
      <w:pgSz w:w="11907" w:h="16839" w:code="9"/>
      <w:pgMar w:top="1418" w:right="992" w:bottom="1843" w:left="993" w:header="426"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1EE" w:rsidRDefault="00DC51EE">
      <w:r>
        <w:separator/>
      </w:r>
    </w:p>
    <w:p w:rsidR="00DC51EE" w:rsidRDefault="00DC51EE"/>
    <w:p w:rsidR="00DC51EE" w:rsidRDefault="00DC51EE"/>
  </w:endnote>
  <w:endnote w:type="continuationSeparator" w:id="0">
    <w:p w:rsidR="00DC51EE" w:rsidRDefault="00DC51EE">
      <w:r>
        <w:continuationSeparator/>
      </w:r>
    </w:p>
    <w:p w:rsidR="00DC51EE" w:rsidRDefault="00DC51EE"/>
    <w:p w:rsidR="00DC51EE" w:rsidRDefault="00DC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9EB" w:rsidRDefault="006E3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11D" w:rsidRDefault="00BE1B32" w:rsidP="004E4B2C">
    <w:pPr>
      <w:pStyle w:val="Footer"/>
      <w:ind w:left="0"/>
    </w:pPr>
    <w:r>
      <w:t xml:space="preserve">Page </w:t>
    </w:r>
    <w:r>
      <w:fldChar w:fldCharType="begin"/>
    </w:r>
    <w:r>
      <w:instrText xml:space="preserve"> PAGE   \* MERGEFORMAT </w:instrText>
    </w:r>
    <w:r>
      <w:fldChar w:fldCharType="separate"/>
    </w:r>
    <w:r w:rsidR="002C71E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D2" w:rsidRDefault="00412656" w:rsidP="007030B2">
    <w:pPr>
      <w:pStyle w:val="Footer"/>
      <w:pBdr>
        <w:top w:val="single" w:sz="4" w:space="1" w:color="0070C0"/>
      </w:pBdr>
      <w:ind w:left="-284" w:right="-306"/>
      <w:jc w:val="center"/>
    </w:pPr>
    <w:r w:rsidRPr="00906D9A">
      <w:rPr>
        <w:rFonts w:cs="Times New Roman"/>
        <w:b/>
        <w:bCs/>
        <w:noProof/>
        <w:sz w:val="44"/>
        <w:lang w:val="fr-BE" w:eastAsia="fr-BE"/>
      </w:rPr>
      <w:drawing>
        <wp:anchor distT="0" distB="0" distL="114300" distR="114300" simplePos="0" relativeHeight="251668480" behindDoc="0" locked="0" layoutInCell="1" allowOverlap="1" wp14:anchorId="5DD5432C" wp14:editId="597ECA05">
          <wp:simplePos x="0" y="0"/>
          <wp:positionH relativeFrom="column">
            <wp:posOffset>2520950</wp:posOffset>
          </wp:positionH>
          <wp:positionV relativeFrom="paragraph">
            <wp:posOffset>97790</wp:posOffset>
          </wp:positionV>
          <wp:extent cx="1076325" cy="299085"/>
          <wp:effectExtent l="0" t="0" r="9525" b="5715"/>
          <wp:wrapNone/>
          <wp:docPr id="5" name="Bild 202" descr="http://www.fkie.fraunhofer.de/content/dam/fkie/de/images/header/fkie_190x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fkie.fraunhofer.de/content/dam/fkie/de/images/header/fkie_190x52.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299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D9A">
      <w:rPr>
        <w:rFonts w:cs="Times New Roman"/>
        <w:b/>
        <w:bCs/>
        <w:noProof/>
        <w:sz w:val="44"/>
        <w:lang w:val="fr-BE" w:eastAsia="fr-BE"/>
      </w:rPr>
      <w:drawing>
        <wp:anchor distT="0" distB="0" distL="114300" distR="114300" simplePos="0" relativeHeight="251669504" behindDoc="0" locked="0" layoutInCell="1" allowOverlap="1" wp14:anchorId="70191641" wp14:editId="0D779FCC">
          <wp:simplePos x="0" y="0"/>
          <wp:positionH relativeFrom="column">
            <wp:posOffset>5411470</wp:posOffset>
          </wp:positionH>
          <wp:positionV relativeFrom="paragraph">
            <wp:posOffset>499745</wp:posOffset>
          </wp:positionV>
          <wp:extent cx="1183005" cy="304800"/>
          <wp:effectExtent l="0" t="0" r="0" b="0"/>
          <wp:wrapNone/>
          <wp:docPr id="6" name="Bild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8300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D9A">
      <w:rPr>
        <w:rFonts w:cs="Times New Roman"/>
        <w:b/>
        <w:bCs/>
        <w:noProof/>
        <w:sz w:val="44"/>
        <w:lang w:val="fr-BE" w:eastAsia="fr-BE"/>
      </w:rPr>
      <w:drawing>
        <wp:anchor distT="0" distB="0" distL="114300" distR="114300" simplePos="0" relativeHeight="251670528" behindDoc="0" locked="0" layoutInCell="1" allowOverlap="1" wp14:anchorId="413A030A" wp14:editId="69937DBB">
          <wp:simplePos x="0" y="0"/>
          <wp:positionH relativeFrom="column">
            <wp:posOffset>1457325</wp:posOffset>
          </wp:positionH>
          <wp:positionV relativeFrom="paragraph">
            <wp:posOffset>398780</wp:posOffset>
          </wp:positionV>
          <wp:extent cx="1177290" cy="341630"/>
          <wp:effectExtent l="0" t="0" r="3810" b="127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729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D9A">
      <w:rPr>
        <w:rFonts w:cs="Times New Roman"/>
        <w:b/>
        <w:bCs/>
        <w:noProof/>
        <w:sz w:val="44"/>
        <w:lang w:val="fr-BE" w:eastAsia="fr-BE"/>
      </w:rPr>
      <w:drawing>
        <wp:anchor distT="0" distB="0" distL="114300" distR="114300" simplePos="0" relativeHeight="251671552" behindDoc="0" locked="0" layoutInCell="1" allowOverlap="1" wp14:anchorId="5A4B6CBD" wp14:editId="1A976787">
          <wp:simplePos x="0" y="0"/>
          <wp:positionH relativeFrom="column">
            <wp:posOffset>3595370</wp:posOffset>
          </wp:positionH>
          <wp:positionV relativeFrom="paragraph">
            <wp:posOffset>398145</wp:posOffset>
          </wp:positionV>
          <wp:extent cx="1181100" cy="501015"/>
          <wp:effectExtent l="0" t="0" r="0" b="0"/>
          <wp:wrapNone/>
          <wp:docPr id="8" name="Picture 2" descr="Selex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ex 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501015"/>
                  </a:xfrm>
                  <a:prstGeom prst="rect">
                    <a:avLst/>
                  </a:prstGeom>
                  <a:noFill/>
                </pic:spPr>
              </pic:pic>
            </a:graphicData>
          </a:graphic>
          <wp14:sizeRelH relativeFrom="page">
            <wp14:pctWidth>0</wp14:pctWidth>
          </wp14:sizeRelH>
          <wp14:sizeRelV relativeFrom="page">
            <wp14:pctHeight>0</wp14:pctHeight>
          </wp14:sizeRelV>
        </wp:anchor>
      </w:drawing>
    </w:r>
    <w:r w:rsidRPr="00906D9A">
      <w:rPr>
        <w:rFonts w:cs="Times New Roman"/>
        <w:b/>
        <w:bCs/>
        <w:noProof/>
        <w:sz w:val="44"/>
        <w:lang w:val="fr-BE" w:eastAsia="fr-BE"/>
      </w:rPr>
      <w:drawing>
        <wp:anchor distT="0" distB="0" distL="114300" distR="114300" simplePos="0" relativeHeight="251672576" behindDoc="0" locked="0" layoutInCell="1" allowOverlap="1" wp14:anchorId="3D6B69DB" wp14:editId="5CC8B8CB">
          <wp:simplePos x="0" y="0"/>
          <wp:positionH relativeFrom="column">
            <wp:posOffset>255270</wp:posOffset>
          </wp:positionH>
          <wp:positionV relativeFrom="paragraph">
            <wp:posOffset>112395</wp:posOffset>
          </wp:positionV>
          <wp:extent cx="1301750" cy="20193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9px-BAE_SYSTEMS.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1750" cy="201930"/>
                  </a:xfrm>
                  <a:prstGeom prst="rect">
                    <a:avLst/>
                  </a:prstGeom>
                </pic:spPr>
              </pic:pic>
            </a:graphicData>
          </a:graphic>
          <wp14:sizeRelH relativeFrom="margin">
            <wp14:pctWidth>0</wp14:pctWidth>
          </wp14:sizeRelH>
          <wp14:sizeRelV relativeFrom="margin">
            <wp14:pctHeight>0</wp14:pctHeight>
          </wp14:sizeRelV>
        </wp:anchor>
      </w:drawing>
    </w:r>
    <w:r w:rsidRPr="00906D9A">
      <w:rPr>
        <w:rFonts w:cs="Times New Roman"/>
        <w:b/>
        <w:bCs/>
        <w:noProof/>
        <w:sz w:val="44"/>
        <w:lang w:val="fr-BE" w:eastAsia="fr-BE"/>
      </w:rPr>
      <w:drawing>
        <wp:anchor distT="0" distB="0" distL="114300" distR="114300" simplePos="0" relativeHeight="251673600" behindDoc="0" locked="0" layoutInCell="1" allowOverlap="1" wp14:anchorId="1B663377" wp14:editId="3AD12F67">
          <wp:simplePos x="0" y="0"/>
          <wp:positionH relativeFrom="column">
            <wp:posOffset>-236220</wp:posOffset>
          </wp:positionH>
          <wp:positionV relativeFrom="paragraph">
            <wp:posOffset>499745</wp:posOffset>
          </wp:positionV>
          <wp:extent cx="838200" cy="20574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i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205740"/>
                  </a:xfrm>
                  <a:prstGeom prst="rect">
                    <a:avLst/>
                  </a:prstGeom>
                </pic:spPr>
              </pic:pic>
            </a:graphicData>
          </a:graphic>
          <wp14:sizeRelH relativeFrom="margin">
            <wp14:pctWidth>0</wp14:pctWidth>
          </wp14:sizeRelH>
          <wp14:sizeRelV relativeFrom="margin">
            <wp14:pctHeight>0</wp14:pctHeight>
          </wp14:sizeRelV>
        </wp:anchor>
      </w:drawing>
    </w:r>
    <w:r w:rsidR="00906D9A" w:rsidRPr="00906D9A">
      <w:rPr>
        <w:rFonts w:cs="Times New Roman"/>
        <w:b/>
        <w:bCs/>
        <w:noProof/>
        <w:sz w:val="44"/>
        <w:lang w:val="fr-BE" w:eastAsia="fr-BE"/>
      </w:rPr>
      <w:drawing>
        <wp:anchor distT="0" distB="0" distL="114300" distR="114300" simplePos="0" relativeHeight="251674624" behindDoc="0" locked="0" layoutInCell="1" allowOverlap="1" wp14:anchorId="06144DBA" wp14:editId="53F67ABD">
          <wp:simplePos x="0" y="0"/>
          <wp:positionH relativeFrom="column">
            <wp:posOffset>4560570</wp:posOffset>
          </wp:positionH>
          <wp:positionV relativeFrom="paragraph">
            <wp:posOffset>137795</wp:posOffset>
          </wp:positionV>
          <wp:extent cx="1104900" cy="1803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er_Logo.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1803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1EE" w:rsidRDefault="00DC51EE">
      <w:r>
        <w:separator/>
      </w:r>
    </w:p>
    <w:p w:rsidR="00DC51EE" w:rsidRDefault="00DC51EE"/>
    <w:p w:rsidR="00DC51EE" w:rsidRDefault="00DC51EE"/>
  </w:footnote>
  <w:footnote w:type="continuationSeparator" w:id="0">
    <w:p w:rsidR="00DC51EE" w:rsidRDefault="00DC51EE">
      <w:r>
        <w:continuationSeparator/>
      </w:r>
    </w:p>
    <w:p w:rsidR="00DC51EE" w:rsidRDefault="00DC51EE"/>
    <w:p w:rsidR="00DC51EE" w:rsidRDefault="00DC51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9EB" w:rsidRDefault="006E3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3D2" w:rsidRPr="00E507B6" w:rsidRDefault="009C012D" w:rsidP="006E39EB">
    <w:pPr>
      <w:pStyle w:val="Header"/>
      <w:pBdr>
        <w:bottom w:val="single" w:sz="4" w:space="1" w:color="0070C0"/>
      </w:pBdr>
      <w:tabs>
        <w:tab w:val="clear" w:pos="9360"/>
        <w:tab w:val="right" w:pos="9923"/>
      </w:tabs>
      <w:ind w:left="-284" w:right="-426" w:firstLine="284"/>
      <w:jc w:val="center"/>
      <w:rPr>
        <w:rFonts w:asciiTheme="majorHAnsi" w:hAnsiTheme="majorHAnsi"/>
        <w:color w:val="002060"/>
      </w:rPr>
    </w:pPr>
    <w:r w:rsidRPr="00564472">
      <w:rPr>
        <w:rFonts w:asciiTheme="majorHAnsi" w:hAnsiTheme="majorHAnsi"/>
        <w:color w:val="002060"/>
      </w:rPr>
      <w:fldChar w:fldCharType="begin"/>
    </w:r>
    <w:r w:rsidRPr="00564472">
      <w:rPr>
        <w:rFonts w:asciiTheme="majorHAnsi" w:hAnsiTheme="majorHAnsi"/>
        <w:color w:val="002060"/>
      </w:rPr>
      <w:instrText xml:space="preserve"> REF Project \h </w:instrText>
    </w:r>
    <w:r w:rsidR="005C611B" w:rsidRPr="00564472">
      <w:rPr>
        <w:rFonts w:asciiTheme="majorHAnsi" w:hAnsiTheme="majorHAnsi"/>
        <w:color w:val="002060"/>
      </w:rPr>
      <w:instrText xml:space="preserve"> \* MERGEFORMAT </w:instrText>
    </w:r>
    <w:r w:rsidRPr="00564472">
      <w:rPr>
        <w:rFonts w:asciiTheme="majorHAnsi" w:hAnsiTheme="majorHAnsi"/>
        <w:color w:val="002060"/>
      </w:rPr>
    </w:r>
    <w:r w:rsidRPr="00564472">
      <w:rPr>
        <w:rFonts w:asciiTheme="majorHAnsi" w:hAnsiTheme="majorHAnsi"/>
        <w:color w:val="002060"/>
      </w:rPr>
      <w:fldChar w:fldCharType="separate"/>
    </w:r>
    <w:r w:rsidR="00564472" w:rsidRPr="00564472">
      <w:rPr>
        <w:rFonts w:asciiTheme="majorHAnsi" w:hAnsiTheme="majorHAnsi"/>
        <w:color w:val="002060"/>
      </w:rPr>
      <w:t xml:space="preserve"> LAVOSAR II </w:t>
    </w:r>
    <w:r w:rsidRPr="00564472">
      <w:rPr>
        <w:rFonts w:asciiTheme="majorHAnsi" w:hAnsiTheme="majorHAnsi"/>
        <w:color w:val="00206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D2" w:rsidRPr="005771CF" w:rsidRDefault="00906D9A" w:rsidP="00461CD2">
    <w:pPr>
      <w:pStyle w:val="Header"/>
      <w:jc w:val="center"/>
      <w:rPr>
        <w:rFonts w:asciiTheme="majorHAnsi" w:hAnsiTheme="majorHAnsi"/>
        <w:noProof/>
        <w:color w:val="002060"/>
        <w:sz w:val="28"/>
        <w:szCs w:val="28"/>
        <w:lang w:eastAsia="de-DE"/>
      </w:rPr>
    </w:pPr>
    <w:bookmarkStart w:id="3" w:name="Project"/>
    <w:r w:rsidRPr="00906D9A">
      <w:rPr>
        <w:rFonts w:asciiTheme="majorHAnsi" w:hAnsiTheme="majorHAnsi"/>
        <w:noProof/>
        <w:color w:val="002060"/>
        <w:sz w:val="28"/>
        <w:szCs w:val="28"/>
        <w:lang w:val="fr-BE" w:eastAsia="fr-BE"/>
      </w:rPr>
      <w:drawing>
        <wp:anchor distT="0" distB="0" distL="114300" distR="114300" simplePos="0" relativeHeight="251666432" behindDoc="0" locked="0" layoutInCell="1" allowOverlap="1" wp14:anchorId="1A59E189" wp14:editId="052E0C54">
          <wp:simplePos x="0" y="0"/>
          <wp:positionH relativeFrom="column">
            <wp:posOffset>5293995</wp:posOffset>
          </wp:positionH>
          <wp:positionV relativeFrom="paragraph">
            <wp:posOffset>-70484</wp:posOffset>
          </wp:positionV>
          <wp:extent cx="1141657" cy="895350"/>
          <wp:effectExtent l="0" t="0" r="190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5984"/>
                  <a:stretch/>
                </pic:blipFill>
                <pic:spPr bwMode="auto">
                  <a:xfrm>
                    <a:off x="0" y="0"/>
                    <a:ext cx="1148195" cy="900477"/>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66DA" w:rsidRPr="005771CF">
      <w:rPr>
        <w:rFonts w:asciiTheme="majorHAnsi" w:hAnsiTheme="majorHAnsi" w:cs="Times New Roman"/>
        <w:noProof/>
        <w:sz w:val="28"/>
        <w:szCs w:val="28"/>
        <w:lang w:val="fr-BE" w:eastAsia="fr-BE"/>
      </w:rPr>
      <w:drawing>
        <wp:anchor distT="0" distB="0" distL="114300" distR="114300" simplePos="0" relativeHeight="251665408" behindDoc="0" locked="0" layoutInCell="1" allowOverlap="1" wp14:anchorId="529BB7E6" wp14:editId="3AEAD409">
          <wp:simplePos x="0" y="0"/>
          <wp:positionH relativeFrom="column">
            <wp:posOffset>-240030</wp:posOffset>
          </wp:positionH>
          <wp:positionV relativeFrom="paragraph">
            <wp:posOffset>32385</wp:posOffset>
          </wp:positionV>
          <wp:extent cx="1486535" cy="676275"/>
          <wp:effectExtent l="0" t="0" r="0" b="9525"/>
          <wp:wrapNone/>
          <wp:docPr id="4"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653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7E42">
      <w:rPr>
        <w:rFonts w:asciiTheme="majorHAnsi" w:hAnsiTheme="majorHAnsi"/>
        <w:color w:val="002060"/>
        <w:sz w:val="28"/>
        <w:szCs w:val="28"/>
      </w:rPr>
      <w:t xml:space="preserve"> L</w:t>
    </w:r>
    <w:r w:rsidR="00461CD2" w:rsidRPr="005771CF">
      <w:rPr>
        <w:rFonts w:asciiTheme="majorHAnsi" w:hAnsiTheme="majorHAnsi"/>
        <w:color w:val="002060"/>
        <w:sz w:val="28"/>
        <w:szCs w:val="28"/>
      </w:rPr>
      <w:t>AVOSA</w:t>
    </w:r>
    <w:r w:rsidR="00877E42">
      <w:rPr>
        <w:rFonts w:asciiTheme="majorHAnsi" w:hAnsiTheme="majorHAnsi"/>
        <w:color w:val="002060"/>
        <w:sz w:val="28"/>
        <w:szCs w:val="28"/>
      </w:rPr>
      <w:t xml:space="preserve">R II </w:t>
    </w:r>
    <w:bookmarkEnd w:id="3"/>
    <w:r w:rsidR="00461CD2" w:rsidRPr="005771CF">
      <w:rPr>
        <w:rFonts w:asciiTheme="majorHAnsi" w:hAnsiTheme="majorHAnsi"/>
        <w:noProof/>
        <w:color w:val="002060"/>
        <w:sz w:val="28"/>
        <w:szCs w:val="28"/>
        <w:lang w:eastAsia="de-DE"/>
      </w:rPr>
      <w:t xml:space="preserve"> </w:t>
    </w:r>
  </w:p>
  <w:p w:rsidR="00942825" w:rsidRDefault="00942825" w:rsidP="00942825">
    <w:pPr>
      <w:pStyle w:val="Header"/>
      <w:jc w:val="center"/>
      <w:rPr>
        <w:rFonts w:asciiTheme="majorHAnsi" w:hAnsiTheme="majorHAnsi" w:cs="Times New Roman"/>
        <w:b/>
        <w:sz w:val="20"/>
        <w:szCs w:val="20"/>
      </w:rPr>
    </w:pPr>
    <w:r w:rsidRPr="00942825">
      <w:rPr>
        <w:rFonts w:asciiTheme="majorHAnsi" w:hAnsiTheme="majorHAnsi" w:cs="Times New Roman"/>
        <w:b/>
        <w:sz w:val="20"/>
        <w:szCs w:val="20"/>
      </w:rPr>
      <w:t>European Reference Open Architecture</w:t>
    </w:r>
    <w:r>
      <w:rPr>
        <w:rFonts w:asciiTheme="majorHAnsi" w:hAnsiTheme="majorHAnsi" w:cs="Times New Roman"/>
        <w:b/>
        <w:sz w:val="20"/>
        <w:szCs w:val="20"/>
      </w:rPr>
      <w:t xml:space="preserve"> Standard for a</w:t>
    </w:r>
  </w:p>
  <w:p w:rsidR="00877E42" w:rsidRDefault="00877E42" w:rsidP="00942825">
    <w:pPr>
      <w:pStyle w:val="Header"/>
      <w:jc w:val="center"/>
      <w:rPr>
        <w:rFonts w:asciiTheme="majorHAnsi" w:hAnsiTheme="majorHAnsi" w:cs="Times New Roman"/>
        <w:b/>
        <w:sz w:val="20"/>
        <w:szCs w:val="20"/>
      </w:rPr>
    </w:pPr>
    <w:r>
      <w:rPr>
        <w:rFonts w:asciiTheme="majorHAnsi" w:hAnsiTheme="majorHAnsi" w:cs="Times New Roman"/>
        <w:b/>
        <w:sz w:val="20"/>
        <w:szCs w:val="20"/>
      </w:rPr>
      <w:t>M</w:t>
    </w:r>
    <w:r w:rsidR="00942825" w:rsidRPr="00942825">
      <w:rPr>
        <w:rFonts w:asciiTheme="majorHAnsi" w:hAnsiTheme="majorHAnsi" w:cs="Times New Roman"/>
        <w:b/>
        <w:sz w:val="20"/>
        <w:szCs w:val="20"/>
      </w:rPr>
      <w:t xml:space="preserve">odern Integrated Electronic Mission System in </w:t>
    </w:r>
  </w:p>
  <w:p w:rsidR="00877E42" w:rsidRPr="005771CF" w:rsidRDefault="00942825" w:rsidP="00877E42">
    <w:pPr>
      <w:pStyle w:val="Header"/>
      <w:jc w:val="center"/>
      <w:rPr>
        <w:rFonts w:asciiTheme="majorHAnsi" w:hAnsiTheme="majorHAnsi"/>
        <w:noProof/>
        <w:sz w:val="20"/>
        <w:szCs w:val="20"/>
        <w:lang w:eastAsia="de-DE"/>
      </w:rPr>
    </w:pPr>
    <w:r w:rsidRPr="00942825">
      <w:rPr>
        <w:rFonts w:asciiTheme="majorHAnsi" w:hAnsiTheme="majorHAnsi" w:cs="Times New Roman"/>
        <w:b/>
        <w:sz w:val="20"/>
        <w:szCs w:val="20"/>
      </w:rPr>
      <w:t>Military Land Vehicles</w:t>
    </w:r>
  </w:p>
  <w:p w:rsidR="009F512D" w:rsidRPr="00877E42" w:rsidRDefault="009F512D" w:rsidP="007030B2">
    <w:pPr>
      <w:pStyle w:val="Header"/>
      <w:pBdr>
        <w:bottom w:val="single" w:sz="4" w:space="1" w:color="0070C0"/>
      </w:pBdr>
      <w:ind w:left="-284" w:right="-426"/>
      <w:jc w:val="center"/>
      <w:rPr>
        <w:rFonts w:asciiTheme="majorHAnsi" w:hAnsiTheme="majorHAnsi"/>
        <w:sz w:val="20"/>
        <w:szCs w:val="20"/>
      </w:rPr>
    </w:pPr>
  </w:p>
  <w:p w:rsidR="00DD21A7" w:rsidRDefault="00DD21A7" w:rsidP="00461CD2">
    <w:pPr>
      <w:pStyle w:val="Header"/>
      <w:jc w:val="center"/>
      <w:rPr>
        <w:rFonts w:asciiTheme="majorHAnsi" w:hAnsiTheme="majorHAnsi"/>
        <w:sz w:val="28"/>
        <w:szCs w:val="28"/>
      </w:rPr>
    </w:pPr>
  </w:p>
  <w:p w:rsidR="00DD21A7" w:rsidRDefault="00DD21A7" w:rsidP="00461CD2">
    <w:pPr>
      <w:pStyle w:val="Header"/>
      <w:jc w:val="center"/>
      <w:rPr>
        <w:rFonts w:asciiTheme="majorHAnsi" w:hAnsiTheme="majorHAnsi"/>
        <w:sz w:val="28"/>
        <w:szCs w:val="28"/>
      </w:rPr>
    </w:pPr>
  </w:p>
  <w:p w:rsidR="00DD21A7" w:rsidRDefault="00DD21A7" w:rsidP="00461CD2">
    <w:pPr>
      <w:pStyle w:val="Header"/>
      <w:jc w:val="center"/>
      <w:rPr>
        <w:rFonts w:asciiTheme="majorHAnsi" w:hAnsiTheme="majorHAnsi"/>
        <w:sz w:val="28"/>
        <w:szCs w:val="28"/>
      </w:rPr>
    </w:pPr>
  </w:p>
  <w:p w:rsidR="00DD21A7" w:rsidRDefault="00DD21A7" w:rsidP="00461CD2">
    <w:pPr>
      <w:pStyle w:val="Header"/>
      <w:jc w:val="center"/>
      <w:rPr>
        <w:rFonts w:asciiTheme="majorHAnsi" w:hAnsiTheme="majorHAnsi"/>
        <w:sz w:val="28"/>
        <w:szCs w:val="28"/>
      </w:rPr>
    </w:pPr>
  </w:p>
  <w:p w:rsidR="009F512D" w:rsidRPr="000C66DA" w:rsidRDefault="009F512D" w:rsidP="00461CD2">
    <w:pPr>
      <w:pStyle w:val="Header"/>
      <w:jc w:val="center"/>
      <w:rPr>
        <w:rFonts w:asciiTheme="majorHAnsi" w:hAnsiTheme="majorHAnsi"/>
        <w:sz w:val="28"/>
        <w:szCs w:val="28"/>
      </w:rPr>
    </w:pPr>
  </w:p>
  <w:p w:rsidR="00860D40" w:rsidRPr="00461CD2" w:rsidRDefault="00860D40" w:rsidP="00461CD2">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625F9E"/>
    <w:lvl w:ilvl="0">
      <w:start w:val="1"/>
      <w:numFmt w:val="decimal"/>
      <w:lvlText w:val="%1."/>
      <w:lvlJc w:val="left"/>
      <w:pPr>
        <w:tabs>
          <w:tab w:val="num" w:pos="1800"/>
        </w:tabs>
        <w:ind w:left="1800" w:hanging="360"/>
      </w:pPr>
    </w:lvl>
  </w:abstractNum>
  <w:abstractNum w:abstractNumId="1">
    <w:nsid w:val="FFFFFF7D"/>
    <w:multiLevelType w:val="singleLevel"/>
    <w:tmpl w:val="AE8CC192"/>
    <w:lvl w:ilvl="0">
      <w:start w:val="1"/>
      <w:numFmt w:val="decimal"/>
      <w:lvlText w:val="%1."/>
      <w:lvlJc w:val="left"/>
      <w:pPr>
        <w:tabs>
          <w:tab w:val="num" w:pos="1440"/>
        </w:tabs>
        <w:ind w:left="1440" w:hanging="360"/>
      </w:pPr>
    </w:lvl>
  </w:abstractNum>
  <w:abstractNum w:abstractNumId="2">
    <w:nsid w:val="FFFFFF7E"/>
    <w:multiLevelType w:val="singleLevel"/>
    <w:tmpl w:val="BE2A030A"/>
    <w:lvl w:ilvl="0">
      <w:start w:val="1"/>
      <w:numFmt w:val="decimal"/>
      <w:lvlText w:val="%1."/>
      <w:lvlJc w:val="left"/>
      <w:pPr>
        <w:tabs>
          <w:tab w:val="num" w:pos="1080"/>
        </w:tabs>
        <w:ind w:left="1080" w:hanging="360"/>
      </w:pPr>
    </w:lvl>
  </w:abstractNum>
  <w:abstractNum w:abstractNumId="3">
    <w:nsid w:val="FFFFFF7F"/>
    <w:multiLevelType w:val="singleLevel"/>
    <w:tmpl w:val="6A328854"/>
    <w:lvl w:ilvl="0">
      <w:start w:val="1"/>
      <w:numFmt w:val="decimal"/>
      <w:lvlText w:val="%1."/>
      <w:lvlJc w:val="left"/>
      <w:pPr>
        <w:tabs>
          <w:tab w:val="num" w:pos="720"/>
        </w:tabs>
        <w:ind w:left="720" w:hanging="360"/>
      </w:pPr>
    </w:lvl>
  </w:abstractNum>
  <w:abstractNum w:abstractNumId="4">
    <w:nsid w:val="FFFFFF80"/>
    <w:multiLevelType w:val="singleLevel"/>
    <w:tmpl w:val="C65A0C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34C0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F9E59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9218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6CC36A"/>
    <w:lvl w:ilvl="0">
      <w:start w:val="1"/>
      <w:numFmt w:val="decimal"/>
      <w:lvlText w:val="%1."/>
      <w:lvlJc w:val="left"/>
      <w:pPr>
        <w:tabs>
          <w:tab w:val="num" w:pos="360"/>
        </w:tabs>
        <w:ind w:left="360" w:hanging="360"/>
      </w:pPr>
    </w:lvl>
  </w:abstractNum>
  <w:abstractNum w:abstractNumId="9">
    <w:nsid w:val="FFFFFF89"/>
    <w:multiLevelType w:val="singleLevel"/>
    <w:tmpl w:val="908E3D46"/>
    <w:lvl w:ilvl="0">
      <w:start w:val="1"/>
      <w:numFmt w:val="bullet"/>
      <w:lvlText w:val=""/>
      <w:lvlJc w:val="left"/>
      <w:pPr>
        <w:tabs>
          <w:tab w:val="num" w:pos="360"/>
        </w:tabs>
        <w:ind w:left="360" w:hanging="360"/>
      </w:pPr>
      <w:rPr>
        <w:rFonts w:ascii="Symbol" w:hAnsi="Symbol" w:hint="default"/>
      </w:rPr>
    </w:lvl>
  </w:abstractNum>
  <w:abstractNum w:abstractNumId="10">
    <w:nsid w:val="073C40B2"/>
    <w:multiLevelType w:val="hybridMultilevel"/>
    <w:tmpl w:val="827EA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973241B"/>
    <w:multiLevelType w:val="hybridMultilevel"/>
    <w:tmpl w:val="C366BE3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099268B1"/>
    <w:multiLevelType w:val="hybridMultilevel"/>
    <w:tmpl w:val="2610BE12"/>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3">
    <w:nsid w:val="0B5449B7"/>
    <w:multiLevelType w:val="hybridMultilevel"/>
    <w:tmpl w:val="71EE4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CA267FA"/>
    <w:multiLevelType w:val="hybridMultilevel"/>
    <w:tmpl w:val="4C68AF6E"/>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5">
    <w:nsid w:val="122C6807"/>
    <w:multiLevelType w:val="hybridMultilevel"/>
    <w:tmpl w:val="3B7EB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CD30BE1"/>
    <w:multiLevelType w:val="hybridMultilevel"/>
    <w:tmpl w:val="B29A5D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30A68FE"/>
    <w:multiLevelType w:val="hybridMultilevel"/>
    <w:tmpl w:val="3E08292A"/>
    <w:lvl w:ilvl="0" w:tplc="3B409AC0">
      <w:numFmt w:val="bullet"/>
      <w:lvlText w:val="•"/>
      <w:lvlJc w:val="left"/>
      <w:pPr>
        <w:ind w:left="789" w:hanging="645"/>
      </w:pPr>
      <w:rPr>
        <w:rFonts w:ascii="Palatino Linotype" w:eastAsiaTheme="minorEastAsia" w:hAnsi="Palatino Linotype" w:cstheme="minorBidi"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8">
    <w:nsid w:val="28C95654"/>
    <w:multiLevelType w:val="hybridMultilevel"/>
    <w:tmpl w:val="5192DC7E"/>
    <w:lvl w:ilvl="0" w:tplc="04070001">
      <w:start w:val="1"/>
      <w:numFmt w:val="bullet"/>
      <w:lvlText w:val=""/>
      <w:lvlJc w:val="left"/>
      <w:pPr>
        <w:ind w:left="792" w:hanging="360"/>
      </w:pPr>
      <w:rPr>
        <w:rFonts w:ascii="Symbol" w:hAnsi="Symbol" w:hint="default"/>
      </w:rPr>
    </w:lvl>
    <w:lvl w:ilvl="1" w:tplc="04070003">
      <w:start w:val="1"/>
      <w:numFmt w:val="bullet"/>
      <w:lvlText w:val="o"/>
      <w:lvlJc w:val="left"/>
      <w:pPr>
        <w:ind w:left="1512" w:hanging="360"/>
      </w:pPr>
      <w:rPr>
        <w:rFonts w:ascii="Courier New" w:hAnsi="Courier New" w:cs="Courier New" w:hint="default"/>
      </w:rPr>
    </w:lvl>
    <w:lvl w:ilvl="2" w:tplc="04070005">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9">
    <w:nsid w:val="2972467F"/>
    <w:multiLevelType w:val="hybridMultilevel"/>
    <w:tmpl w:val="1AD60ACA"/>
    <w:lvl w:ilvl="0" w:tplc="92787A94">
      <w:numFmt w:val="bullet"/>
      <w:lvlText w:val="•"/>
      <w:lvlJc w:val="left"/>
      <w:pPr>
        <w:ind w:left="717" w:hanging="645"/>
      </w:pPr>
      <w:rPr>
        <w:rFonts w:ascii="Palatino Linotype" w:eastAsiaTheme="minorEastAsia" w:hAnsi="Palatino Linotype"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nsid w:val="2A0E25EB"/>
    <w:multiLevelType w:val="hybridMultilevel"/>
    <w:tmpl w:val="CC02EFEE"/>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1">
    <w:nsid w:val="2E8A1375"/>
    <w:multiLevelType w:val="hybridMultilevel"/>
    <w:tmpl w:val="373A2620"/>
    <w:lvl w:ilvl="0" w:tplc="3B409AC0">
      <w:numFmt w:val="bullet"/>
      <w:lvlText w:val="•"/>
      <w:lvlJc w:val="left"/>
      <w:pPr>
        <w:ind w:left="717" w:hanging="645"/>
      </w:pPr>
      <w:rPr>
        <w:rFonts w:ascii="Palatino Linotype" w:eastAsiaTheme="minorEastAsia" w:hAnsi="Palatino Linotype" w:cstheme="minorBidi" w:hint="default"/>
      </w:rPr>
    </w:lvl>
    <w:lvl w:ilvl="1" w:tplc="04070003" w:tentative="1">
      <w:start w:val="1"/>
      <w:numFmt w:val="bullet"/>
      <w:lvlText w:val="o"/>
      <w:lvlJc w:val="left"/>
      <w:pPr>
        <w:ind w:left="1152" w:hanging="360"/>
      </w:pPr>
      <w:rPr>
        <w:rFonts w:ascii="Courier New" w:hAnsi="Courier New" w:cs="Courier New" w:hint="default"/>
      </w:rPr>
    </w:lvl>
    <w:lvl w:ilvl="2" w:tplc="04070005" w:tentative="1">
      <w:start w:val="1"/>
      <w:numFmt w:val="bullet"/>
      <w:lvlText w:val=""/>
      <w:lvlJc w:val="left"/>
      <w:pPr>
        <w:ind w:left="1872" w:hanging="360"/>
      </w:pPr>
      <w:rPr>
        <w:rFonts w:ascii="Wingdings" w:hAnsi="Wingdings" w:hint="default"/>
      </w:rPr>
    </w:lvl>
    <w:lvl w:ilvl="3" w:tplc="04070001" w:tentative="1">
      <w:start w:val="1"/>
      <w:numFmt w:val="bullet"/>
      <w:lvlText w:val=""/>
      <w:lvlJc w:val="left"/>
      <w:pPr>
        <w:ind w:left="2592" w:hanging="360"/>
      </w:pPr>
      <w:rPr>
        <w:rFonts w:ascii="Symbol" w:hAnsi="Symbol" w:hint="default"/>
      </w:rPr>
    </w:lvl>
    <w:lvl w:ilvl="4" w:tplc="04070003" w:tentative="1">
      <w:start w:val="1"/>
      <w:numFmt w:val="bullet"/>
      <w:lvlText w:val="o"/>
      <w:lvlJc w:val="left"/>
      <w:pPr>
        <w:ind w:left="3312" w:hanging="360"/>
      </w:pPr>
      <w:rPr>
        <w:rFonts w:ascii="Courier New" w:hAnsi="Courier New" w:cs="Courier New" w:hint="default"/>
      </w:rPr>
    </w:lvl>
    <w:lvl w:ilvl="5" w:tplc="04070005" w:tentative="1">
      <w:start w:val="1"/>
      <w:numFmt w:val="bullet"/>
      <w:lvlText w:val=""/>
      <w:lvlJc w:val="left"/>
      <w:pPr>
        <w:ind w:left="4032" w:hanging="360"/>
      </w:pPr>
      <w:rPr>
        <w:rFonts w:ascii="Wingdings" w:hAnsi="Wingdings" w:hint="default"/>
      </w:rPr>
    </w:lvl>
    <w:lvl w:ilvl="6" w:tplc="04070001" w:tentative="1">
      <w:start w:val="1"/>
      <w:numFmt w:val="bullet"/>
      <w:lvlText w:val=""/>
      <w:lvlJc w:val="left"/>
      <w:pPr>
        <w:ind w:left="4752" w:hanging="360"/>
      </w:pPr>
      <w:rPr>
        <w:rFonts w:ascii="Symbol" w:hAnsi="Symbol" w:hint="default"/>
      </w:rPr>
    </w:lvl>
    <w:lvl w:ilvl="7" w:tplc="04070003" w:tentative="1">
      <w:start w:val="1"/>
      <w:numFmt w:val="bullet"/>
      <w:lvlText w:val="o"/>
      <w:lvlJc w:val="left"/>
      <w:pPr>
        <w:ind w:left="5472" w:hanging="360"/>
      </w:pPr>
      <w:rPr>
        <w:rFonts w:ascii="Courier New" w:hAnsi="Courier New" w:cs="Courier New" w:hint="default"/>
      </w:rPr>
    </w:lvl>
    <w:lvl w:ilvl="8" w:tplc="04070005" w:tentative="1">
      <w:start w:val="1"/>
      <w:numFmt w:val="bullet"/>
      <w:lvlText w:val=""/>
      <w:lvlJc w:val="left"/>
      <w:pPr>
        <w:ind w:left="6192" w:hanging="360"/>
      </w:pPr>
      <w:rPr>
        <w:rFonts w:ascii="Wingdings" w:hAnsi="Wingdings" w:hint="default"/>
      </w:rPr>
    </w:lvl>
  </w:abstractNum>
  <w:abstractNum w:abstractNumId="22">
    <w:nsid w:val="31A71BCD"/>
    <w:multiLevelType w:val="hybridMultilevel"/>
    <w:tmpl w:val="8F4851B0"/>
    <w:lvl w:ilvl="0" w:tplc="04070003">
      <w:start w:val="1"/>
      <w:numFmt w:val="bullet"/>
      <w:lvlText w:val="o"/>
      <w:lvlJc w:val="left"/>
      <w:pPr>
        <w:ind w:left="1362" w:hanging="645"/>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867B6F"/>
    <w:multiLevelType w:val="hybridMultilevel"/>
    <w:tmpl w:val="6C0EEDE0"/>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4">
    <w:nsid w:val="33231373"/>
    <w:multiLevelType w:val="hybridMultilevel"/>
    <w:tmpl w:val="B80415A8"/>
    <w:lvl w:ilvl="0" w:tplc="7B80475A">
      <w:numFmt w:val="bullet"/>
      <w:lvlText w:val="•"/>
      <w:lvlJc w:val="left"/>
      <w:pPr>
        <w:ind w:left="717" w:hanging="645"/>
      </w:pPr>
      <w:rPr>
        <w:rFonts w:ascii="Palatino Linotype" w:eastAsiaTheme="minorEastAsia" w:hAnsi="Palatino Linotype"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365515BF"/>
    <w:multiLevelType w:val="hybridMultilevel"/>
    <w:tmpl w:val="0AAA6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8054B8E"/>
    <w:multiLevelType w:val="hybridMultilevel"/>
    <w:tmpl w:val="AE6AC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DE66768"/>
    <w:multiLevelType w:val="hybridMultilevel"/>
    <w:tmpl w:val="A57E59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4CDD77E6"/>
    <w:multiLevelType w:val="hybridMultilevel"/>
    <w:tmpl w:val="FD8EE6B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9">
    <w:nsid w:val="54A879D0"/>
    <w:multiLevelType w:val="hybridMultilevel"/>
    <w:tmpl w:val="EF0E90A8"/>
    <w:lvl w:ilvl="0" w:tplc="3B409AC0">
      <w:numFmt w:val="bullet"/>
      <w:lvlText w:val="•"/>
      <w:lvlJc w:val="left"/>
      <w:pPr>
        <w:ind w:left="1077" w:hanging="645"/>
      </w:pPr>
      <w:rPr>
        <w:rFonts w:ascii="Palatino Linotype" w:eastAsiaTheme="minorEastAsia" w:hAnsi="Palatino Linotype"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nsid w:val="56037A8D"/>
    <w:multiLevelType w:val="hybridMultilevel"/>
    <w:tmpl w:val="81B47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352548"/>
    <w:multiLevelType w:val="hybridMultilevel"/>
    <w:tmpl w:val="F67A5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7369A4"/>
    <w:multiLevelType w:val="hybridMultilevel"/>
    <w:tmpl w:val="28FCAEBC"/>
    <w:lvl w:ilvl="0" w:tplc="7B80475A">
      <w:numFmt w:val="bullet"/>
      <w:lvlText w:val="•"/>
      <w:lvlJc w:val="left"/>
      <w:pPr>
        <w:ind w:left="1362" w:hanging="645"/>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0122F"/>
    <w:multiLevelType w:val="hybridMultilevel"/>
    <w:tmpl w:val="99A83FDC"/>
    <w:lvl w:ilvl="0" w:tplc="04070001">
      <w:start w:val="1"/>
      <w:numFmt w:val="bullet"/>
      <w:lvlText w:val=""/>
      <w:lvlJc w:val="left"/>
      <w:pPr>
        <w:ind w:left="792" w:hanging="360"/>
      </w:pPr>
      <w:rPr>
        <w:rFonts w:ascii="Symbol" w:hAnsi="Symbol" w:hint="default"/>
      </w:rPr>
    </w:lvl>
    <w:lvl w:ilvl="1" w:tplc="04070003">
      <w:start w:val="1"/>
      <w:numFmt w:val="bullet"/>
      <w:lvlText w:val="o"/>
      <w:lvlJc w:val="left"/>
      <w:pPr>
        <w:ind w:left="1512" w:hanging="360"/>
      </w:pPr>
      <w:rPr>
        <w:rFonts w:ascii="Courier New" w:hAnsi="Courier New" w:cs="Courier New" w:hint="default"/>
      </w:rPr>
    </w:lvl>
    <w:lvl w:ilvl="2" w:tplc="04070005">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34">
    <w:nsid w:val="5DA14067"/>
    <w:multiLevelType w:val="hybridMultilevel"/>
    <w:tmpl w:val="F6D29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DED1C6C"/>
    <w:multiLevelType w:val="hybridMultilevel"/>
    <w:tmpl w:val="28FCAEBC"/>
    <w:lvl w:ilvl="0" w:tplc="7B80475A">
      <w:numFmt w:val="bullet"/>
      <w:lvlText w:val="•"/>
      <w:lvlJc w:val="left"/>
      <w:pPr>
        <w:ind w:left="717" w:hanging="645"/>
      </w:pPr>
      <w:rPr>
        <w:rFonts w:ascii="Palatino Linotype" w:eastAsiaTheme="minorEastAsia" w:hAnsi="Palatino Linotype" w:cstheme="minorBidi" w:hint="default"/>
      </w:rPr>
    </w:lvl>
    <w:lvl w:ilvl="1" w:tplc="04090003" w:tentative="1">
      <w:start w:val="1"/>
      <w:numFmt w:val="bullet"/>
      <w:lvlText w:val="o"/>
      <w:lvlJc w:val="left"/>
      <w:pPr>
        <w:ind w:left="795" w:hanging="360"/>
      </w:pPr>
      <w:rPr>
        <w:rFonts w:ascii="Courier New" w:hAnsi="Courier New" w:cs="Courier New" w:hint="default"/>
      </w:rPr>
    </w:lvl>
    <w:lvl w:ilvl="2" w:tplc="04090005" w:tentative="1">
      <w:start w:val="1"/>
      <w:numFmt w:val="bullet"/>
      <w:lvlText w:val=""/>
      <w:lvlJc w:val="left"/>
      <w:pPr>
        <w:ind w:left="1515" w:hanging="360"/>
      </w:pPr>
      <w:rPr>
        <w:rFonts w:ascii="Wingdings" w:hAnsi="Wingdings" w:hint="default"/>
      </w:rPr>
    </w:lvl>
    <w:lvl w:ilvl="3" w:tplc="04090001" w:tentative="1">
      <w:start w:val="1"/>
      <w:numFmt w:val="bullet"/>
      <w:lvlText w:val=""/>
      <w:lvlJc w:val="left"/>
      <w:pPr>
        <w:ind w:left="2235" w:hanging="360"/>
      </w:pPr>
      <w:rPr>
        <w:rFonts w:ascii="Symbol" w:hAnsi="Symbol" w:hint="default"/>
      </w:rPr>
    </w:lvl>
    <w:lvl w:ilvl="4" w:tplc="04090003" w:tentative="1">
      <w:start w:val="1"/>
      <w:numFmt w:val="bullet"/>
      <w:lvlText w:val="o"/>
      <w:lvlJc w:val="left"/>
      <w:pPr>
        <w:ind w:left="2955" w:hanging="360"/>
      </w:pPr>
      <w:rPr>
        <w:rFonts w:ascii="Courier New" w:hAnsi="Courier New" w:cs="Courier New" w:hint="default"/>
      </w:rPr>
    </w:lvl>
    <w:lvl w:ilvl="5" w:tplc="04090005" w:tentative="1">
      <w:start w:val="1"/>
      <w:numFmt w:val="bullet"/>
      <w:lvlText w:val=""/>
      <w:lvlJc w:val="left"/>
      <w:pPr>
        <w:ind w:left="3675" w:hanging="360"/>
      </w:pPr>
      <w:rPr>
        <w:rFonts w:ascii="Wingdings" w:hAnsi="Wingdings" w:hint="default"/>
      </w:rPr>
    </w:lvl>
    <w:lvl w:ilvl="6" w:tplc="04090001" w:tentative="1">
      <w:start w:val="1"/>
      <w:numFmt w:val="bullet"/>
      <w:lvlText w:val=""/>
      <w:lvlJc w:val="left"/>
      <w:pPr>
        <w:ind w:left="4395" w:hanging="360"/>
      </w:pPr>
      <w:rPr>
        <w:rFonts w:ascii="Symbol" w:hAnsi="Symbol" w:hint="default"/>
      </w:rPr>
    </w:lvl>
    <w:lvl w:ilvl="7" w:tplc="04090003" w:tentative="1">
      <w:start w:val="1"/>
      <w:numFmt w:val="bullet"/>
      <w:lvlText w:val="o"/>
      <w:lvlJc w:val="left"/>
      <w:pPr>
        <w:ind w:left="5115" w:hanging="360"/>
      </w:pPr>
      <w:rPr>
        <w:rFonts w:ascii="Courier New" w:hAnsi="Courier New" w:cs="Courier New" w:hint="default"/>
      </w:rPr>
    </w:lvl>
    <w:lvl w:ilvl="8" w:tplc="04090005" w:tentative="1">
      <w:start w:val="1"/>
      <w:numFmt w:val="bullet"/>
      <w:lvlText w:val=""/>
      <w:lvlJc w:val="left"/>
      <w:pPr>
        <w:ind w:left="5835" w:hanging="360"/>
      </w:pPr>
      <w:rPr>
        <w:rFonts w:ascii="Wingdings" w:hAnsi="Wingdings" w:hint="default"/>
      </w:rPr>
    </w:lvl>
  </w:abstractNum>
  <w:abstractNum w:abstractNumId="36">
    <w:nsid w:val="5F103AE2"/>
    <w:multiLevelType w:val="hybridMultilevel"/>
    <w:tmpl w:val="60C85E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nsid w:val="6EF33784"/>
    <w:multiLevelType w:val="hybridMultilevel"/>
    <w:tmpl w:val="E09E8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2DD4968"/>
    <w:multiLevelType w:val="hybridMultilevel"/>
    <w:tmpl w:val="B3787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4AF1CAE"/>
    <w:multiLevelType w:val="hybridMultilevel"/>
    <w:tmpl w:val="12327D1A"/>
    <w:lvl w:ilvl="0" w:tplc="3B409AC0">
      <w:numFmt w:val="bullet"/>
      <w:lvlText w:val="•"/>
      <w:lvlJc w:val="left"/>
      <w:pPr>
        <w:ind w:left="789" w:hanging="645"/>
      </w:pPr>
      <w:rPr>
        <w:rFonts w:ascii="Palatino Linotype" w:eastAsiaTheme="minorEastAsia" w:hAnsi="Palatino Linotype" w:cstheme="minorBidi"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40">
    <w:nsid w:val="7D161777"/>
    <w:multiLevelType w:val="hybridMultilevel"/>
    <w:tmpl w:val="7430F4C2"/>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37"/>
  </w:num>
  <w:num w:numId="14">
    <w:abstractNumId w:val="34"/>
  </w:num>
  <w:num w:numId="15">
    <w:abstractNumId w:val="15"/>
  </w:num>
  <w:num w:numId="16">
    <w:abstractNumId w:val="13"/>
  </w:num>
  <w:num w:numId="17">
    <w:abstractNumId w:val="26"/>
  </w:num>
  <w:num w:numId="18">
    <w:abstractNumId w:val="25"/>
  </w:num>
  <w:num w:numId="19">
    <w:abstractNumId w:val="31"/>
  </w:num>
  <w:num w:numId="20">
    <w:abstractNumId w:val="10"/>
  </w:num>
  <w:num w:numId="21">
    <w:abstractNumId w:val="30"/>
  </w:num>
  <w:num w:numId="22">
    <w:abstractNumId w:val="38"/>
  </w:num>
  <w:num w:numId="23">
    <w:abstractNumId w:val="12"/>
  </w:num>
  <w:num w:numId="24">
    <w:abstractNumId w:val="21"/>
  </w:num>
  <w:num w:numId="25">
    <w:abstractNumId w:val="17"/>
  </w:num>
  <w:num w:numId="26">
    <w:abstractNumId w:val="29"/>
  </w:num>
  <w:num w:numId="27">
    <w:abstractNumId w:val="39"/>
  </w:num>
  <w:num w:numId="28">
    <w:abstractNumId w:val="27"/>
  </w:num>
  <w:num w:numId="29">
    <w:abstractNumId w:val="24"/>
  </w:num>
  <w:num w:numId="30">
    <w:abstractNumId w:val="32"/>
  </w:num>
  <w:num w:numId="31">
    <w:abstractNumId w:val="19"/>
  </w:num>
  <w:num w:numId="32">
    <w:abstractNumId w:val="35"/>
  </w:num>
  <w:num w:numId="33">
    <w:abstractNumId w:val="22"/>
  </w:num>
  <w:num w:numId="34">
    <w:abstractNumId w:val="40"/>
  </w:num>
  <w:num w:numId="35">
    <w:abstractNumId w:val="28"/>
  </w:num>
  <w:num w:numId="36">
    <w:abstractNumId w:val="14"/>
  </w:num>
  <w:num w:numId="37">
    <w:abstractNumId w:val="20"/>
  </w:num>
  <w:num w:numId="38">
    <w:abstractNumId w:val="33"/>
  </w:num>
  <w:num w:numId="39">
    <w:abstractNumId w:val="23"/>
  </w:num>
  <w:num w:numId="40">
    <w:abstractNumId w:val="1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58"/>
    <w:rsid w:val="00006AB6"/>
    <w:rsid w:val="00013D50"/>
    <w:rsid w:val="00035B0F"/>
    <w:rsid w:val="000678C9"/>
    <w:rsid w:val="000C66DA"/>
    <w:rsid w:val="001030E2"/>
    <w:rsid w:val="00106A1C"/>
    <w:rsid w:val="00140EEE"/>
    <w:rsid w:val="001573DD"/>
    <w:rsid w:val="00191820"/>
    <w:rsid w:val="00194764"/>
    <w:rsid w:val="001961F7"/>
    <w:rsid w:val="001A1B4F"/>
    <w:rsid w:val="001B78CD"/>
    <w:rsid w:val="001C70E2"/>
    <w:rsid w:val="001E22B0"/>
    <w:rsid w:val="001E740E"/>
    <w:rsid w:val="002A6A53"/>
    <w:rsid w:val="002B03D2"/>
    <w:rsid w:val="002C71E5"/>
    <w:rsid w:val="002E4B68"/>
    <w:rsid w:val="002E550B"/>
    <w:rsid w:val="0034647B"/>
    <w:rsid w:val="003B5063"/>
    <w:rsid w:val="003C1824"/>
    <w:rsid w:val="003D58E9"/>
    <w:rsid w:val="00412656"/>
    <w:rsid w:val="0041459B"/>
    <w:rsid w:val="00431044"/>
    <w:rsid w:val="00461CD2"/>
    <w:rsid w:val="004B65A4"/>
    <w:rsid w:val="004C53B7"/>
    <w:rsid w:val="004C5B96"/>
    <w:rsid w:val="004C6017"/>
    <w:rsid w:val="004E4B2C"/>
    <w:rsid w:val="00511B7D"/>
    <w:rsid w:val="00543524"/>
    <w:rsid w:val="00564472"/>
    <w:rsid w:val="005771CF"/>
    <w:rsid w:val="0058333F"/>
    <w:rsid w:val="005A03BE"/>
    <w:rsid w:val="005C535C"/>
    <w:rsid w:val="005C611B"/>
    <w:rsid w:val="005E1BF1"/>
    <w:rsid w:val="005F6FC8"/>
    <w:rsid w:val="006032F3"/>
    <w:rsid w:val="00653381"/>
    <w:rsid w:val="006911DB"/>
    <w:rsid w:val="006E39EB"/>
    <w:rsid w:val="006E5F58"/>
    <w:rsid w:val="006F6B3A"/>
    <w:rsid w:val="007030B2"/>
    <w:rsid w:val="00733EB1"/>
    <w:rsid w:val="00737D6E"/>
    <w:rsid w:val="00751368"/>
    <w:rsid w:val="00760839"/>
    <w:rsid w:val="00772982"/>
    <w:rsid w:val="00786E2A"/>
    <w:rsid w:val="00790D14"/>
    <w:rsid w:val="007A0AFA"/>
    <w:rsid w:val="007A2FBB"/>
    <w:rsid w:val="007C637E"/>
    <w:rsid w:val="007E6980"/>
    <w:rsid w:val="007F61A5"/>
    <w:rsid w:val="008274D6"/>
    <w:rsid w:val="00832502"/>
    <w:rsid w:val="00844CE8"/>
    <w:rsid w:val="00860D40"/>
    <w:rsid w:val="00877E42"/>
    <w:rsid w:val="00892BDF"/>
    <w:rsid w:val="008C664E"/>
    <w:rsid w:val="008D1FED"/>
    <w:rsid w:val="00906D9A"/>
    <w:rsid w:val="00942825"/>
    <w:rsid w:val="00967ABD"/>
    <w:rsid w:val="009B277D"/>
    <w:rsid w:val="009B53AC"/>
    <w:rsid w:val="009C012D"/>
    <w:rsid w:val="009D2881"/>
    <w:rsid w:val="009F512D"/>
    <w:rsid w:val="00A078BF"/>
    <w:rsid w:val="00A13E40"/>
    <w:rsid w:val="00AA5453"/>
    <w:rsid w:val="00AB608E"/>
    <w:rsid w:val="00AD67F0"/>
    <w:rsid w:val="00AE160B"/>
    <w:rsid w:val="00B16F70"/>
    <w:rsid w:val="00B17152"/>
    <w:rsid w:val="00B35B11"/>
    <w:rsid w:val="00B37216"/>
    <w:rsid w:val="00B8311D"/>
    <w:rsid w:val="00B8502C"/>
    <w:rsid w:val="00BA10F1"/>
    <w:rsid w:val="00BE1B32"/>
    <w:rsid w:val="00BE223F"/>
    <w:rsid w:val="00BE714A"/>
    <w:rsid w:val="00C205E1"/>
    <w:rsid w:val="00C8624A"/>
    <w:rsid w:val="00CA186B"/>
    <w:rsid w:val="00CE7A55"/>
    <w:rsid w:val="00D05BED"/>
    <w:rsid w:val="00D37185"/>
    <w:rsid w:val="00D41135"/>
    <w:rsid w:val="00DA4514"/>
    <w:rsid w:val="00DC2756"/>
    <w:rsid w:val="00DC51EE"/>
    <w:rsid w:val="00DD21A7"/>
    <w:rsid w:val="00DE60EB"/>
    <w:rsid w:val="00E35F71"/>
    <w:rsid w:val="00E507B6"/>
    <w:rsid w:val="00E6268B"/>
    <w:rsid w:val="00E76C14"/>
    <w:rsid w:val="00E977EC"/>
    <w:rsid w:val="00ED1347"/>
    <w:rsid w:val="00EF05A2"/>
    <w:rsid w:val="00EF7AFF"/>
    <w:rsid w:val="00F24F45"/>
    <w:rsid w:val="00F27C49"/>
    <w:rsid w:val="00F41772"/>
    <w:rsid w:val="00F4330F"/>
    <w:rsid w:val="00F57A52"/>
    <w:rsid w:val="00F77687"/>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uiPriority="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before="120" w:after="40" w:line="240" w:lineRule="auto"/>
      <w:ind w:left="72"/>
    </w:pPr>
    <w:rPr>
      <w:sz w:val="21"/>
      <w:szCs w:val="21"/>
    </w:rPr>
  </w:style>
  <w:style w:type="paragraph" w:styleId="Heading1">
    <w:name w:val="heading 1"/>
    <w:basedOn w:val="Normal"/>
    <w:next w:val="Normal"/>
    <w:unhideWhenUsed/>
    <w:qFormat/>
    <w:pPr>
      <w:spacing w:before="240" w:after="0"/>
      <w:ind w:left="0"/>
      <w:outlineLvl w:val="0"/>
    </w:pPr>
    <w:rPr>
      <w:rFonts w:asciiTheme="majorHAnsi" w:eastAsiaTheme="majorEastAsia" w:hAnsiTheme="majorHAnsi" w:cstheme="majorBidi"/>
      <w:b/>
      <w:bCs/>
      <w:caps/>
      <w:color w:val="1B587C" w:themeColor="accent3"/>
      <w:sz w:val="26"/>
      <w:szCs w:val="26"/>
    </w:rPr>
  </w:style>
  <w:style w:type="paragraph" w:styleId="Heading2">
    <w:name w:val="heading 2"/>
    <w:basedOn w:val="Normal"/>
    <w:next w:val="Normal"/>
    <w:unhideWhenUsed/>
    <w:qFormat/>
    <w:rsid w:val="00CE7A55"/>
    <w:pPr>
      <w:spacing w:before="240"/>
      <w:ind w:left="0"/>
      <w:outlineLvl w:val="1"/>
    </w:pPr>
    <w:rPr>
      <w:rFonts w:asciiTheme="majorHAnsi" w:eastAsiaTheme="majorEastAsia" w:hAnsiTheme="majorHAnsi" w:cstheme="majorBidi"/>
      <w:b/>
      <w:bCs/>
      <w:color w:val="002060"/>
    </w:rPr>
  </w:style>
  <w:style w:type="paragraph" w:styleId="Heading3">
    <w:name w:val="heading 3"/>
    <w:basedOn w:val="Normal"/>
    <w:next w:val="Normal"/>
    <w:unhideWhenUsed/>
    <w:qFormat/>
    <w:pPr>
      <w:outlineLvl w:val="2"/>
    </w:pPr>
    <w:rPr>
      <w:rFonts w:asciiTheme="majorHAnsi" w:eastAsiaTheme="majorEastAsia" w:hAnsiTheme="majorHAnsi" w:cstheme="majorBidi"/>
      <w:color w:val="F07F09" w:themeColor="accent1"/>
    </w:rPr>
  </w:style>
  <w:style w:type="paragraph" w:styleId="Heading4">
    <w:name w:val="heading 4"/>
    <w:basedOn w:val="Normal"/>
    <w:next w:val="Normal"/>
    <w:link w:val="Heading4Char"/>
    <w:uiPriority w:val="9"/>
    <w:unhideWhenUsed/>
    <w:pPr>
      <w:keepNext/>
      <w:keepLines/>
      <w:spacing w:before="160" w:after="0"/>
      <w:outlineLvl w:val="3"/>
    </w:pPr>
    <w:rPr>
      <w:rFonts w:asciiTheme="majorHAnsi" w:eastAsiaTheme="majorEastAsia" w:hAnsiTheme="majorHAnsi" w:cstheme="majorBidi"/>
      <w:color w:val="B35E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unhideWhenUsed/>
    <w:qFormat/>
    <w:pPr>
      <w:spacing w:after="0" w:line="240" w:lineRule="auto"/>
    </w:p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
    <w:unhideWhenUsed/>
    <w:pPr>
      <w:tabs>
        <w:tab w:val="center" w:pos="4680"/>
        <w:tab w:val="right" w:pos="9360"/>
      </w:tabs>
      <w:spacing w:before="0" w:after="0"/>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ind w:left="0"/>
    </w:pPr>
    <w:rPr>
      <w:rFonts w:asciiTheme="majorHAnsi" w:eastAsiaTheme="majorEastAsia" w:hAnsiTheme="majorHAnsi" w:cstheme="majorBidi"/>
      <w:color w:val="9F2936" w:themeColor="accent2"/>
      <w:sz w:val="50"/>
      <w:szCs w:val="50"/>
    </w:rPr>
  </w:style>
  <w:style w:type="paragraph" w:styleId="Subtitle">
    <w:name w:val="Subtitle"/>
    <w:basedOn w:val="Normal"/>
    <w:next w:val="Normal"/>
    <w:unhideWhenUsed/>
    <w:qFormat/>
    <w:pPr>
      <w:keepNext/>
      <w:keepLines/>
      <w:numPr>
        <w:ilvl w:val="1"/>
      </w:numPr>
      <w:pBdr>
        <w:top w:val="single" w:sz="4" w:space="1" w:color="1B587C" w:themeColor="accent3"/>
      </w:pBdr>
      <w:spacing w:before="360" w:after="160"/>
      <w:ind w:left="72"/>
    </w:pPr>
    <w:rPr>
      <w:rFonts w:asciiTheme="majorHAnsi" w:eastAsiaTheme="majorEastAsia" w:hAnsiTheme="majorHAnsi" w:cstheme="majorBidi"/>
      <w:color w:val="9F2936" w:themeColor="accent2"/>
      <w:spacing w:val="15"/>
    </w:rPr>
  </w:style>
  <w:style w:type="character" w:customStyle="1" w:styleId="Heading4Char">
    <w:name w:val="Heading 4 Char"/>
    <w:basedOn w:val="DefaultParagraphFont"/>
    <w:link w:val="Heading4"/>
    <w:uiPriority w:val="9"/>
    <w:rPr>
      <w:rFonts w:asciiTheme="majorHAnsi" w:eastAsiaTheme="majorEastAsia" w:hAnsiTheme="majorHAnsi" w:cstheme="majorBidi"/>
      <w:color w:val="B35E06" w:themeColor="accent1" w:themeShade="BF"/>
      <w:sz w:val="21"/>
      <w:szCs w:val="21"/>
    </w:rPr>
  </w:style>
  <w:style w:type="character" w:styleId="SubtleEmphasis">
    <w:name w:val="Subtle Emphasis"/>
    <w:basedOn w:val="DefaultParagraphFont"/>
    <w:unhideWhenUsed/>
    <w:qFormat/>
    <w:rPr>
      <w:i/>
      <w:iCs/>
      <w:color w:val="auto"/>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sz w:val="21"/>
      <w:szCs w:val="21"/>
    </w:rPr>
  </w:style>
  <w:style w:type="paragraph" w:styleId="BalloonText">
    <w:name w:val="Balloon Text"/>
    <w:basedOn w:val="Normal"/>
    <w:link w:val="BalloonTextChar"/>
    <w:uiPriority w:val="99"/>
    <w:semiHidden/>
    <w:unhideWhenUsed/>
    <w:rsid w:val="006E5F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F58"/>
    <w:rPr>
      <w:rFonts w:ascii="Tahoma" w:hAnsi="Tahoma" w:cs="Tahoma"/>
      <w:sz w:val="16"/>
      <w:szCs w:val="16"/>
    </w:rPr>
  </w:style>
  <w:style w:type="paragraph" w:styleId="ListParagraph">
    <w:name w:val="List Paragraph"/>
    <w:basedOn w:val="Normal"/>
    <w:uiPriority w:val="34"/>
    <w:unhideWhenUsed/>
    <w:qFormat/>
    <w:rsid w:val="000678C9"/>
    <w:pPr>
      <w:ind w:left="720"/>
      <w:contextualSpacing/>
    </w:pPr>
  </w:style>
  <w:style w:type="character" w:styleId="CommentReference">
    <w:name w:val="annotation reference"/>
    <w:basedOn w:val="DefaultParagraphFont"/>
    <w:uiPriority w:val="99"/>
    <w:semiHidden/>
    <w:unhideWhenUsed/>
    <w:rsid w:val="009B277D"/>
    <w:rPr>
      <w:sz w:val="16"/>
      <w:szCs w:val="16"/>
    </w:rPr>
  </w:style>
  <w:style w:type="paragraph" w:styleId="CommentText">
    <w:name w:val="annotation text"/>
    <w:basedOn w:val="Normal"/>
    <w:link w:val="CommentTextChar"/>
    <w:uiPriority w:val="99"/>
    <w:semiHidden/>
    <w:unhideWhenUsed/>
    <w:rsid w:val="009B277D"/>
    <w:rPr>
      <w:sz w:val="20"/>
      <w:szCs w:val="20"/>
    </w:rPr>
  </w:style>
  <w:style w:type="character" w:customStyle="1" w:styleId="CommentTextChar">
    <w:name w:val="Comment Text Char"/>
    <w:basedOn w:val="DefaultParagraphFont"/>
    <w:link w:val="CommentText"/>
    <w:uiPriority w:val="99"/>
    <w:semiHidden/>
    <w:rsid w:val="009B277D"/>
    <w:rPr>
      <w:sz w:val="20"/>
      <w:szCs w:val="20"/>
    </w:rPr>
  </w:style>
  <w:style w:type="paragraph" w:styleId="CommentSubject">
    <w:name w:val="annotation subject"/>
    <w:basedOn w:val="CommentText"/>
    <w:next w:val="CommentText"/>
    <w:link w:val="CommentSubjectChar"/>
    <w:uiPriority w:val="99"/>
    <w:semiHidden/>
    <w:unhideWhenUsed/>
    <w:rsid w:val="009B277D"/>
    <w:rPr>
      <w:b/>
      <w:bCs/>
    </w:rPr>
  </w:style>
  <w:style w:type="character" w:customStyle="1" w:styleId="CommentSubjectChar">
    <w:name w:val="Comment Subject Char"/>
    <w:basedOn w:val="CommentTextChar"/>
    <w:link w:val="CommentSubject"/>
    <w:uiPriority w:val="99"/>
    <w:semiHidden/>
    <w:rsid w:val="009B277D"/>
    <w:rPr>
      <w:b/>
      <w:bCs/>
      <w:sz w:val="20"/>
      <w:szCs w:val="20"/>
    </w:rPr>
  </w:style>
  <w:style w:type="paragraph" w:styleId="Revision">
    <w:name w:val="Revision"/>
    <w:hidden/>
    <w:uiPriority w:val="99"/>
    <w:semiHidden/>
    <w:rsid w:val="001A1B4F"/>
    <w:pPr>
      <w:spacing w:after="0" w:line="240" w:lineRule="auto"/>
    </w:pPr>
    <w:rPr>
      <w:sz w:val="21"/>
      <w:szCs w:val="21"/>
    </w:rPr>
  </w:style>
  <w:style w:type="character" w:styleId="Hyperlink">
    <w:name w:val="Hyperlink"/>
    <w:basedOn w:val="DefaultParagraphFont"/>
    <w:uiPriority w:val="99"/>
    <w:unhideWhenUsed/>
    <w:rsid w:val="008D1FED"/>
    <w:rPr>
      <w:color w:val="6B9F25" w:themeColor="hyperlink"/>
      <w:u w:val="single"/>
    </w:rPr>
  </w:style>
  <w:style w:type="paragraph" w:styleId="NormalWeb">
    <w:name w:val="Normal (Web)"/>
    <w:basedOn w:val="Normal"/>
    <w:uiPriority w:val="99"/>
    <w:semiHidden/>
    <w:unhideWhenUsed/>
    <w:rsid w:val="00906D9A"/>
    <w:pPr>
      <w:spacing w:before="100" w:beforeAutospacing="1" w:after="100" w:afterAutospacing="1"/>
      <w:ind w:left="0"/>
    </w:pPr>
    <w:rPr>
      <w:rFonts w:ascii="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uiPriority="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before="120" w:after="40" w:line="240" w:lineRule="auto"/>
      <w:ind w:left="72"/>
    </w:pPr>
    <w:rPr>
      <w:sz w:val="21"/>
      <w:szCs w:val="21"/>
    </w:rPr>
  </w:style>
  <w:style w:type="paragraph" w:styleId="Heading1">
    <w:name w:val="heading 1"/>
    <w:basedOn w:val="Normal"/>
    <w:next w:val="Normal"/>
    <w:unhideWhenUsed/>
    <w:qFormat/>
    <w:pPr>
      <w:spacing w:before="240" w:after="0"/>
      <w:ind w:left="0"/>
      <w:outlineLvl w:val="0"/>
    </w:pPr>
    <w:rPr>
      <w:rFonts w:asciiTheme="majorHAnsi" w:eastAsiaTheme="majorEastAsia" w:hAnsiTheme="majorHAnsi" w:cstheme="majorBidi"/>
      <w:b/>
      <w:bCs/>
      <w:caps/>
      <w:color w:val="1B587C" w:themeColor="accent3"/>
      <w:sz w:val="26"/>
      <w:szCs w:val="26"/>
    </w:rPr>
  </w:style>
  <w:style w:type="paragraph" w:styleId="Heading2">
    <w:name w:val="heading 2"/>
    <w:basedOn w:val="Normal"/>
    <w:next w:val="Normal"/>
    <w:unhideWhenUsed/>
    <w:qFormat/>
    <w:rsid w:val="00CE7A55"/>
    <w:pPr>
      <w:spacing w:before="240"/>
      <w:ind w:left="0"/>
      <w:outlineLvl w:val="1"/>
    </w:pPr>
    <w:rPr>
      <w:rFonts w:asciiTheme="majorHAnsi" w:eastAsiaTheme="majorEastAsia" w:hAnsiTheme="majorHAnsi" w:cstheme="majorBidi"/>
      <w:b/>
      <w:bCs/>
      <w:color w:val="002060"/>
    </w:rPr>
  </w:style>
  <w:style w:type="paragraph" w:styleId="Heading3">
    <w:name w:val="heading 3"/>
    <w:basedOn w:val="Normal"/>
    <w:next w:val="Normal"/>
    <w:unhideWhenUsed/>
    <w:qFormat/>
    <w:pPr>
      <w:outlineLvl w:val="2"/>
    </w:pPr>
    <w:rPr>
      <w:rFonts w:asciiTheme="majorHAnsi" w:eastAsiaTheme="majorEastAsia" w:hAnsiTheme="majorHAnsi" w:cstheme="majorBidi"/>
      <w:color w:val="F07F09" w:themeColor="accent1"/>
    </w:rPr>
  </w:style>
  <w:style w:type="paragraph" w:styleId="Heading4">
    <w:name w:val="heading 4"/>
    <w:basedOn w:val="Normal"/>
    <w:next w:val="Normal"/>
    <w:link w:val="Heading4Char"/>
    <w:uiPriority w:val="9"/>
    <w:unhideWhenUsed/>
    <w:pPr>
      <w:keepNext/>
      <w:keepLines/>
      <w:spacing w:before="160" w:after="0"/>
      <w:outlineLvl w:val="3"/>
    </w:pPr>
    <w:rPr>
      <w:rFonts w:asciiTheme="majorHAnsi" w:eastAsiaTheme="majorEastAsia" w:hAnsiTheme="majorHAnsi" w:cstheme="majorBidi"/>
      <w:color w:val="B35E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unhideWhenUsed/>
    <w:qFormat/>
    <w:pPr>
      <w:spacing w:after="0" w:line="240" w:lineRule="auto"/>
    </w:p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
    <w:unhideWhenUsed/>
    <w:pPr>
      <w:tabs>
        <w:tab w:val="center" w:pos="4680"/>
        <w:tab w:val="right" w:pos="9360"/>
      </w:tabs>
      <w:spacing w:before="0" w:after="0"/>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ind w:left="0"/>
    </w:pPr>
    <w:rPr>
      <w:rFonts w:asciiTheme="majorHAnsi" w:eastAsiaTheme="majorEastAsia" w:hAnsiTheme="majorHAnsi" w:cstheme="majorBidi"/>
      <w:color w:val="9F2936" w:themeColor="accent2"/>
      <w:sz w:val="50"/>
      <w:szCs w:val="50"/>
    </w:rPr>
  </w:style>
  <w:style w:type="paragraph" w:styleId="Subtitle">
    <w:name w:val="Subtitle"/>
    <w:basedOn w:val="Normal"/>
    <w:next w:val="Normal"/>
    <w:unhideWhenUsed/>
    <w:qFormat/>
    <w:pPr>
      <w:keepNext/>
      <w:keepLines/>
      <w:numPr>
        <w:ilvl w:val="1"/>
      </w:numPr>
      <w:pBdr>
        <w:top w:val="single" w:sz="4" w:space="1" w:color="1B587C" w:themeColor="accent3"/>
      </w:pBdr>
      <w:spacing w:before="360" w:after="160"/>
      <w:ind w:left="72"/>
    </w:pPr>
    <w:rPr>
      <w:rFonts w:asciiTheme="majorHAnsi" w:eastAsiaTheme="majorEastAsia" w:hAnsiTheme="majorHAnsi" w:cstheme="majorBidi"/>
      <w:color w:val="9F2936" w:themeColor="accent2"/>
      <w:spacing w:val="15"/>
    </w:rPr>
  </w:style>
  <w:style w:type="character" w:customStyle="1" w:styleId="Heading4Char">
    <w:name w:val="Heading 4 Char"/>
    <w:basedOn w:val="DefaultParagraphFont"/>
    <w:link w:val="Heading4"/>
    <w:uiPriority w:val="9"/>
    <w:rPr>
      <w:rFonts w:asciiTheme="majorHAnsi" w:eastAsiaTheme="majorEastAsia" w:hAnsiTheme="majorHAnsi" w:cstheme="majorBidi"/>
      <w:color w:val="B35E06" w:themeColor="accent1" w:themeShade="BF"/>
      <w:sz w:val="21"/>
      <w:szCs w:val="21"/>
    </w:rPr>
  </w:style>
  <w:style w:type="character" w:styleId="SubtleEmphasis">
    <w:name w:val="Subtle Emphasis"/>
    <w:basedOn w:val="DefaultParagraphFont"/>
    <w:unhideWhenUsed/>
    <w:qFormat/>
    <w:rPr>
      <w:i/>
      <w:iCs/>
      <w:color w:val="auto"/>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sz w:val="21"/>
      <w:szCs w:val="21"/>
    </w:rPr>
  </w:style>
  <w:style w:type="paragraph" w:styleId="BalloonText">
    <w:name w:val="Balloon Text"/>
    <w:basedOn w:val="Normal"/>
    <w:link w:val="BalloonTextChar"/>
    <w:uiPriority w:val="99"/>
    <w:semiHidden/>
    <w:unhideWhenUsed/>
    <w:rsid w:val="006E5F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F58"/>
    <w:rPr>
      <w:rFonts w:ascii="Tahoma" w:hAnsi="Tahoma" w:cs="Tahoma"/>
      <w:sz w:val="16"/>
      <w:szCs w:val="16"/>
    </w:rPr>
  </w:style>
  <w:style w:type="paragraph" w:styleId="ListParagraph">
    <w:name w:val="List Paragraph"/>
    <w:basedOn w:val="Normal"/>
    <w:uiPriority w:val="34"/>
    <w:unhideWhenUsed/>
    <w:qFormat/>
    <w:rsid w:val="000678C9"/>
    <w:pPr>
      <w:ind w:left="720"/>
      <w:contextualSpacing/>
    </w:pPr>
  </w:style>
  <w:style w:type="character" w:styleId="CommentReference">
    <w:name w:val="annotation reference"/>
    <w:basedOn w:val="DefaultParagraphFont"/>
    <w:uiPriority w:val="99"/>
    <w:semiHidden/>
    <w:unhideWhenUsed/>
    <w:rsid w:val="009B277D"/>
    <w:rPr>
      <w:sz w:val="16"/>
      <w:szCs w:val="16"/>
    </w:rPr>
  </w:style>
  <w:style w:type="paragraph" w:styleId="CommentText">
    <w:name w:val="annotation text"/>
    <w:basedOn w:val="Normal"/>
    <w:link w:val="CommentTextChar"/>
    <w:uiPriority w:val="99"/>
    <w:semiHidden/>
    <w:unhideWhenUsed/>
    <w:rsid w:val="009B277D"/>
    <w:rPr>
      <w:sz w:val="20"/>
      <w:szCs w:val="20"/>
    </w:rPr>
  </w:style>
  <w:style w:type="character" w:customStyle="1" w:styleId="CommentTextChar">
    <w:name w:val="Comment Text Char"/>
    <w:basedOn w:val="DefaultParagraphFont"/>
    <w:link w:val="CommentText"/>
    <w:uiPriority w:val="99"/>
    <w:semiHidden/>
    <w:rsid w:val="009B277D"/>
    <w:rPr>
      <w:sz w:val="20"/>
      <w:szCs w:val="20"/>
    </w:rPr>
  </w:style>
  <w:style w:type="paragraph" w:styleId="CommentSubject">
    <w:name w:val="annotation subject"/>
    <w:basedOn w:val="CommentText"/>
    <w:next w:val="CommentText"/>
    <w:link w:val="CommentSubjectChar"/>
    <w:uiPriority w:val="99"/>
    <w:semiHidden/>
    <w:unhideWhenUsed/>
    <w:rsid w:val="009B277D"/>
    <w:rPr>
      <w:b/>
      <w:bCs/>
    </w:rPr>
  </w:style>
  <w:style w:type="character" w:customStyle="1" w:styleId="CommentSubjectChar">
    <w:name w:val="Comment Subject Char"/>
    <w:basedOn w:val="CommentTextChar"/>
    <w:link w:val="CommentSubject"/>
    <w:uiPriority w:val="99"/>
    <w:semiHidden/>
    <w:rsid w:val="009B277D"/>
    <w:rPr>
      <w:b/>
      <w:bCs/>
      <w:sz w:val="20"/>
      <w:szCs w:val="20"/>
    </w:rPr>
  </w:style>
  <w:style w:type="paragraph" w:styleId="Revision">
    <w:name w:val="Revision"/>
    <w:hidden/>
    <w:uiPriority w:val="99"/>
    <w:semiHidden/>
    <w:rsid w:val="001A1B4F"/>
    <w:pPr>
      <w:spacing w:after="0" w:line="240" w:lineRule="auto"/>
    </w:pPr>
    <w:rPr>
      <w:sz w:val="21"/>
      <w:szCs w:val="21"/>
    </w:rPr>
  </w:style>
  <w:style w:type="character" w:styleId="Hyperlink">
    <w:name w:val="Hyperlink"/>
    <w:basedOn w:val="DefaultParagraphFont"/>
    <w:uiPriority w:val="99"/>
    <w:unhideWhenUsed/>
    <w:rsid w:val="008D1FED"/>
    <w:rPr>
      <w:color w:val="6B9F25" w:themeColor="hyperlink"/>
      <w:u w:val="single"/>
    </w:rPr>
  </w:style>
  <w:style w:type="paragraph" w:styleId="NormalWeb">
    <w:name w:val="Normal (Web)"/>
    <w:basedOn w:val="Normal"/>
    <w:uiPriority w:val="99"/>
    <w:semiHidden/>
    <w:unhideWhenUsed/>
    <w:rsid w:val="00906D9A"/>
    <w:pPr>
      <w:spacing w:before="100" w:beforeAutospacing="1" w:after="100" w:afterAutospacing="1"/>
      <w:ind w:left="0"/>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9959">
      <w:bodyDiv w:val="1"/>
      <w:marLeft w:val="0"/>
      <w:marRight w:val="0"/>
      <w:marTop w:val="0"/>
      <w:marBottom w:val="0"/>
      <w:divBdr>
        <w:top w:val="none" w:sz="0" w:space="0" w:color="auto"/>
        <w:left w:val="none" w:sz="0" w:space="0" w:color="auto"/>
        <w:bottom w:val="none" w:sz="0" w:space="0" w:color="auto"/>
        <w:right w:val="none" w:sz="0" w:space="0" w:color="auto"/>
      </w:divBdr>
    </w:div>
    <w:div w:id="20083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ek.kalbarczyk@eda.europa.e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emf"/><Relationship Id="rId7" Type="http://schemas.openxmlformats.org/officeDocument/2006/relationships/image" Target="media/image8.png"/><Relationship Id="rId2" Type="http://schemas.openxmlformats.org/officeDocument/2006/relationships/image" Target="http://www.fkie.fraunhofer.de/content/dam/fkie/de/images/header/fkie_190x52.gif" TargetMode="External"/><Relationship Id="rId1" Type="http://schemas.openxmlformats.org/officeDocument/2006/relationships/image" Target="media/image3.gif"/><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arle\AppData\Roaming\Microsoft\Templates\TS10346308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Integral">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Palatino Linotyp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xmlns:r="http://schemas.openxmlformats.org/officeDocument/2006/relationships" xmlns=""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D487A86-92B5-4F24-9108-BC1A1998D6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TS103463080.dotx</Template>
  <TotalTime>0</TotalTime>
  <Pages>3</Pages>
  <Words>612</Words>
  <Characters>3371</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Rheinmetall Defence Electronics GmbH</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Harle</dc:creator>
  <cp:lastModifiedBy>SCHOEFFMANN Elisabeth</cp:lastModifiedBy>
  <cp:revision>2</cp:revision>
  <cp:lastPrinted>2013-02-22T13:22:00Z</cp:lastPrinted>
  <dcterms:created xsi:type="dcterms:W3CDTF">2015-05-19T14:00:00Z</dcterms:created>
  <dcterms:modified xsi:type="dcterms:W3CDTF">2015-05-19T14:00:00Z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TC034630809991</vt:lpwstr>
  </property>
</Properties>
</file>